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5820F" w14:textId="77777777" w:rsidR="004A1FAA" w:rsidRDefault="00693F50">
      <w:pPr>
        <w:spacing w:after="240"/>
        <w:ind w:left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</w:pPr>
      <w:proofErr w:type="spellStart"/>
      <w:r>
        <w:rPr>
          <w:rFonts w:ascii="Times New Roman" w:eastAsia="Times New Roman" w:hAnsi="Times New Roman" w:cs="Times New Roman"/>
          <w:color w:val="990000"/>
          <w:sz w:val="24"/>
          <w:szCs w:val="24"/>
          <w:highlight w:val="white"/>
        </w:rPr>
        <w:t>Астракова</w:t>
      </w:r>
      <w:proofErr w:type="spellEnd"/>
      <w:r>
        <w:rPr>
          <w:rFonts w:ascii="Times New Roman" w:eastAsia="Times New Roman" w:hAnsi="Times New Roman" w:cs="Times New Roman"/>
          <w:color w:val="99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Бенимецкая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 К.С.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1,2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Михеенко И.Л.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Уранов А.Е.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Гартунг А.А.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Ковалёв Е.А.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Спиридонов А.Л.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Шестова И.И.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Строкольская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И.Л.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Мешкова М.А.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Есев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Л.И.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Резник А.В.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Петраковская В.А.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Шангина А.М.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Ефремова Ю.Е.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Сергиенко И.В.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Ежов М.В.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Барбараш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О.Л.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Палеев Ф.Н.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>7</w:t>
      </w:r>
    </w:p>
    <w:p w14:paraId="21B58210" w14:textId="77777777" w:rsidR="004A1FAA" w:rsidRDefault="00693F50">
      <w:pPr>
        <w:spacing w:after="240"/>
        <w:ind w:left="16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 xml:space="preserve">1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Научная группа ООО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МедикБук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», Новосибирск, Россия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Институт медицины и психологии им. В. Зельмана, Новосибирский государственный университет, Новосибирск, Россия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 xml:space="preserve">3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ГУЗ "Тульский областной клинический кардиологический диспансер", Тула, Россия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Государственное бюджетное учреждение здравоохранения Кузбасский клинический кардиологический диспансер имени академика Л.С.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Барбараша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Кемерово, Россия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 xml:space="preserve">5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ГУЗ «Липецкая областная клиническая больница», Липецк, Россия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 xml:space="preserve">6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ООО «Новартис Фарма», Москва, Россия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 xml:space="preserve">7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ФГБУ «Национальный медицинский исследовательский центр кардиологии им. акад. Е. И. Чазова» Минздрава РФ, Москва, Россия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</w:rPr>
        <w:t xml:space="preserve">8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ФГБНУ “НИИ комплексных проблем сердечно-сосудистых заболеваний”, Кемерово, Россия</w:t>
      </w:r>
    </w:p>
    <w:p w14:paraId="21B58211" w14:textId="77777777" w:rsidR="004A1FAA" w:rsidRDefault="004A1FAA">
      <w:pPr>
        <w:spacing w:after="240"/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58212" w14:textId="77777777" w:rsidR="004A1FAA" w:rsidRDefault="00693F50">
      <w:pPr>
        <w:spacing w:after="200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Содержание</w:t>
      </w:r>
    </w:p>
    <w:sdt>
      <w:sdtPr>
        <w:id w:val="-1160156697"/>
        <w:docPartObj>
          <w:docPartGallery w:val="Table of Contents"/>
          <w:docPartUnique/>
        </w:docPartObj>
      </w:sdtPr>
      <w:sdtContent>
        <w:p w14:paraId="21B58213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j5t1iytrdon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1. Распределение по группам диагнозов при индексном событии. Основная когорта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5</w:t>
            </w:r>
          </w:hyperlink>
        </w:p>
        <w:p w14:paraId="21B58214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70r19foecee6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2. Распределение по группам диагнозов при индексном событии. Дополнительная когорта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7</w:t>
            </w:r>
          </w:hyperlink>
        </w:p>
        <w:p w14:paraId="21B58215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2nnhygnxvne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3. Био-демографические характеристики и образ жизни у пациентов основной когорты при суммарном анализе Регионов 1-3. Основная когорта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8</w:t>
            </w:r>
          </w:hyperlink>
        </w:p>
        <w:p w14:paraId="21B58216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far6j85qd0pn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4. Био-демографические характеристики и образ жизни у пациентов основной когорты при суммарном анализе Регионов 1-3. Дополнительная когорта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9</w:t>
            </w:r>
          </w:hyperlink>
        </w:p>
        <w:p w14:paraId="21B58217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9uuhww6ooo1y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5. Первичная конечная точка (данные в ЭМК о контроле уровня ХС ЛНП за период наблюдения). Основная когорта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10</w:t>
            </w:r>
          </w:hyperlink>
        </w:p>
        <w:p w14:paraId="21B58218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jueyif2lmrlk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6. Первичная конечная точка (данные в ЭМК о контроле уровня ХС ЛНП за период наблюдения). Дополнительная когорта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10</w:t>
            </w:r>
          </w:hyperlink>
        </w:p>
        <w:p w14:paraId="21B58219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noc703i5eom7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7. Посещения кардиолога, терапевта пациентами, перенесшими инфаркт миокарда/нестабильную стенокардию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10</w:t>
            </w:r>
          </w:hyperlink>
        </w:p>
        <w:p w14:paraId="21B5821A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jh9j5g6rp5ee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8. Посещения терапевта пациентами, перенесшими инфаркт миокарда/нестабильную стенокардию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11</w:t>
            </w:r>
          </w:hyperlink>
        </w:p>
        <w:p w14:paraId="21B5821B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oexgyiapv73h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9. Посещения кардиолога пациентами, перенесшими инфаркт миокарда/нестабильную стенокардию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11</w:t>
            </w:r>
          </w:hyperlink>
        </w:p>
        <w:p w14:paraId="21B5821C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fkfozkdg3zu2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10. Посещения терапевта или невролога пациентами, перенесшими с ишемический инсульт/ТИА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12</w:t>
            </w:r>
          </w:hyperlink>
        </w:p>
        <w:p w14:paraId="21B5821D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ikoxwmqdo3dy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11. Распределение долей пациентов основной когорты, принимающих стандартную липидснижающую терапию (По данным трёх Регионов)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13</w:t>
            </w:r>
          </w:hyperlink>
        </w:p>
        <w:p w14:paraId="21B5821E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y3xwfvaabwbf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12. Распределение долей пациентов дополнительной когорты, принимающих стандартную липидснижающую терапию (По данным трёх Регионов)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14</w:t>
            </w:r>
          </w:hyperlink>
        </w:p>
        <w:p w14:paraId="21B5821F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xb4y3w7o2k4a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13. Дозы аторвастатина по данным перед выпиской пациентов основной когорты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15</w:t>
            </w:r>
          </w:hyperlink>
        </w:p>
        <w:p w14:paraId="21B58220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ntgf1sh3nim0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14. Дозы розувастатина по данным перед выпиской пациентов основной когорты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15</w:t>
            </w:r>
          </w:hyperlink>
        </w:p>
        <w:p w14:paraId="21B58221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imbtbygjt0zu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15. Дозы аторвастатина по данным за период наблюдения после выписки пациентов основной когорты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16</w:t>
            </w:r>
          </w:hyperlink>
        </w:p>
        <w:p w14:paraId="21B58222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ml4p7is5369h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16. Дозы розувастатина по данным за период наблюдения после выписки пациентов основной когорты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16</w:t>
            </w:r>
          </w:hyperlink>
        </w:p>
        <w:p w14:paraId="21B58223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ciwitagoofut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17. Доля пациентов с СС госпитализациями (нестабильная стенокардия, ТИА), Основная когорта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17</w:t>
            </w:r>
          </w:hyperlink>
        </w:p>
        <w:p w14:paraId="21B58224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kbrn5vdvl2e2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18. Доля пациентов, имеющих последующие госпитализации по поводу инфаркта миокарда, ишемического инсульта, госпитальную смертность от ССЗ, Основная когорта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17</w:t>
            </w:r>
          </w:hyperlink>
        </w:p>
        <w:p w14:paraId="21B58225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voymo7ai68i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19. Доля пациентов с СС госпитализациями (нестабильная стенокардия, ТИА), Дополнительная когорта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18</w:t>
            </w:r>
          </w:hyperlink>
        </w:p>
        <w:p w14:paraId="21B58226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1ghir3ca7tqg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Таблица 20. Доля пациентов, имеющих последующие госпитализации по поводу инфаркта миокарда, ишемического инсульта, госпитальную смертность от ССО, Дополнительная когорта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18</w:t>
            </w:r>
          </w:hyperlink>
        </w:p>
        <w:p w14:paraId="21B58227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qf96d1gq52ni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1. Анализ методом прерванных временных рядов: по данным Региона 3 среди пациентов основной когорты наблюдалось влияние времени после внедрения СППВР на рост числа посещений терапевта, кардиолога после выписки по поводу острого СС события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19</w:t>
            </w:r>
          </w:hyperlink>
        </w:p>
        <w:p w14:paraId="21B58228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y8mjcc132g28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2. Анализ методом прерванных временных рядов: по данным Региона 1 среди пациентов основной когорты наблюдалось влияние факта внедрения СППВР на рост числа посещений кардиолога после выписки по поводу острого СС события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20</w:t>
            </w:r>
          </w:hyperlink>
        </w:p>
        <w:p w14:paraId="21B58229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by3bx21tzun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3. Анализ методом прерванных временных рядов: по данным Региона 3 среди пациентов основной когорты наблюдалось влияние времени после внедрения СППВР на рост числа посещений кардиолога после выписки по поводу острого СС события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21</w:t>
            </w:r>
          </w:hyperlink>
        </w:p>
        <w:p w14:paraId="21B5822A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fc4k1k6i8726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4. Анализ методом прерванных временных рядов: по данным Региона 1 среди пациентов основной когорты наблюдалось влияние факта внедрения СППВР на рост доли пациентов с указанием липидснижающей терапии в ЭМК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22</w:t>
            </w:r>
          </w:hyperlink>
        </w:p>
        <w:p w14:paraId="21B5822B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io6pe4d99fip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5. Анализ методом прерванных временных рядов: по данным Региона 3 среди пациентов основной когорты наблюдалось влияние времени после внедрения СППВР на рост доли пациентов с указанием липидснижающей терапии в ЭМК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23</w:t>
            </w:r>
          </w:hyperlink>
        </w:p>
        <w:p w14:paraId="21B5822C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xhikjgs8xnml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6. Анализ методом прерванных временных рядов: по данным Региона 1 среди пациентов дополнительной когорты наблюдалось влияние факта внедрения СППВР и времени после внедрения СППВР на рост частоты проверки уровня ХС ЛНП в ЭМК после первого амбулаторного посещения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24</w:t>
            </w:r>
          </w:hyperlink>
        </w:p>
        <w:p w14:paraId="21B5822D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329yhw7a0hti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Рисунок 7. Анализ методом прерванных временных рядов: по данным Региона 3 среди пациентов дополнительной когорты наблюдалось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влияние факта внедрения СППВР на рост частоты проверки уровня ХС ЛНП в ЭМК после первого амбулаторного посещения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25</w:t>
            </w:r>
          </w:hyperlink>
        </w:p>
        <w:p w14:paraId="21B5822E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lsasekvue6y8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8. Анализ методом прерванных временных рядов: по данным Региона 1 среди пациентов дополнительной когорты наблюдалось влияние факта внедрения СППВР на рост числа посещений терапевта или кардиолога после первого амбулаторного посещения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26</w:t>
            </w:r>
          </w:hyperlink>
        </w:p>
        <w:p w14:paraId="21B5822F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uzlnk29k6io5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9. Анализ методом прерванных временных рядов: по данным Региона 3 среди пациентов дополнительной когорты наблюдалось влияние факта внедрения СППВР и времени после внедрения СППВР на рост числа посещений терапевта или кардиолога после первого амбулаторного посещенияАнализ методом прерванных временных рядов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27</w:t>
            </w:r>
          </w:hyperlink>
        </w:p>
        <w:p w14:paraId="21B58230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lcv5cpfyqurd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10. Анализ методом прерванных временных рядов: по данным Региона 1 среди пациентов дополнительной когорты наблюдалось влияние факта внедрения СППВР на рост числа посещений терапевта после первого амбулаторного посещения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28</w:t>
            </w:r>
          </w:hyperlink>
        </w:p>
        <w:p w14:paraId="21B58231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xfk9mdrqg1do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11. Анализ методом прерванных временных рядов: по данным Региона 3 среди пациентов дополнительной когорты наблюдалось влияние факта внедрения СППВР на рост числа посещений терапевта после первого амбулаторного посещения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29</w:t>
            </w:r>
          </w:hyperlink>
        </w:p>
        <w:p w14:paraId="21B58232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skbucwpm7q50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12. Анализ методом прерванных временных рядов: по данным Региона 1 среди пациентов дополнительной когорты наблюдалось влияние факта внедрения СППВР и времени после внедрения СППВР на рост числа посещений кардиолога после первого амбулаторного посещения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30</w:t>
            </w:r>
          </w:hyperlink>
        </w:p>
        <w:p w14:paraId="21B58233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6omyoipg18l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13. Анализ методом прерванных временных рядов: по данным Региона 3 среди пациентов дополнительной когорты наблюдалось влияние факта внедрения СППВР на рост числа посещений кардиолога после первого амбулаторного посещения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31</w:t>
            </w:r>
          </w:hyperlink>
        </w:p>
        <w:p w14:paraId="21B58234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41g1yhc1v3h7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14. Анализ методом прерванных временных рядов: по данным Региона 1 среди пациентов дополнительной когорты наблюдалось влияние факта внедрения СППВР на рост доли пациентов, получавших липидснижающую терапию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32</w:t>
            </w:r>
          </w:hyperlink>
        </w:p>
        <w:p w14:paraId="21B58235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bu329ffckhbg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15. Анализ методом прерванных временных рядов: по данным Региона 1 среди пациентов дополнительной когорты наблюдалось влияние факта внедрения СППВР и времени после внедрения СППВР на рост доли пациентов, получивших высокоинтенсивную липидснижающую терапию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33</w:t>
            </w:r>
          </w:hyperlink>
        </w:p>
        <w:p w14:paraId="21B58236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94witz5zttg7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16. Анализ методом прерванных временных рядов: по данным Региона 1 среди пациентов дополнительной когорты наблюдалось влияние факта внедрения СППВР на рост доли пациентов, получивших высокоинтенсивную липидснижающую терапию в комбинации с эзетимибом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34</w:t>
            </w:r>
          </w:hyperlink>
        </w:p>
        <w:p w14:paraId="21B58237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h7f16n50sfts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17. Анализ методом прерванных временных рядов: по данным Региона 1 среди пациентов дополнительной когорты наблюдалось влияние факта внедрения СППВР на рост доли пациентов, получивших комбинированную липидснижающую терапию с эзетимибом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35</w:t>
            </w:r>
          </w:hyperlink>
        </w:p>
        <w:p w14:paraId="21B58238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i5uilstecdim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18. Анализ методом прерванных временных рядов: по данным Региона 3 среди пациентов дополнительной когорты наблюдалось влияние времени после внедрения СППВР на рост доли пациентов, получавших липидснижающую терапию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36</w:t>
            </w:r>
          </w:hyperlink>
        </w:p>
        <w:p w14:paraId="21B58239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givrjxpmuu9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19. Анализ методом прерванных временных рядов: по данным Региона 3 среди пациентов дополнительной когорты наблюдалось влияние времени после внедрения СППВР на рост доли пациентов, получивших высокоинтенсивную липидснижающую терапию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37</w:t>
            </w:r>
          </w:hyperlink>
        </w:p>
        <w:p w14:paraId="21B5823A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lypyre7nh483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20. Анализ методом прерванных временных рядов: по данным Региона 3 среди пациентов дополнительной когорты наблюдалось влияние факта внедрения СППВР на рост доли пациентов, получивших высокоинтенсивную липидснижающую терапию в комбинации с эзетимибом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38</w:t>
            </w:r>
          </w:hyperlink>
        </w:p>
        <w:p w14:paraId="21B5823B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jxy0os4tq6bt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21. Анализ методом прерванных временных рядов: по данным Региона 3 среди пациентов дополнительной когорты наблюдалось влияние факта внедрения СППВР на рост доли пациентов, получивших комбинированную липидснижающую терапию с эзетимибом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39</w:t>
            </w:r>
          </w:hyperlink>
        </w:p>
        <w:p w14:paraId="21B5823C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ots65lkvafes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22. Анализ методом прерванных временных рядов: по данным Региона 1 среди пациентов дополнительной когорты наблюдалось влияние факта внедрения СППВР на рост доли пациентов, достигших целевых значений ХС ЛНП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40</w:t>
            </w:r>
          </w:hyperlink>
        </w:p>
        <w:p w14:paraId="21B5823D" w14:textId="77777777" w:rsidR="004A1FAA" w:rsidRDefault="00693F5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hyperlink w:anchor="_jhr80nxiqhfc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Рисунок 23. Анализ методом прерванных временных рядов: по данным Региона 3 среди пациентов дополнительной когорты наблюдалась тенденция к росту доли пациентов, достигших целевых значений ХС ЛНП, в связи с фактом внедрения СППВР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41</w:t>
            </w:r>
          </w:hyperlink>
          <w:r>
            <w:fldChar w:fldCharType="end"/>
          </w:r>
        </w:p>
      </w:sdtContent>
    </w:sdt>
    <w:p w14:paraId="21B5823E" w14:textId="77777777" w:rsidR="004A1FAA" w:rsidRDefault="004A1FAA">
      <w:pPr>
        <w:pStyle w:val="1"/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19rflhei47pa" w:colFirst="0" w:colLast="0"/>
      <w:bookmarkEnd w:id="0"/>
    </w:p>
    <w:p w14:paraId="21B5823F" w14:textId="77777777" w:rsidR="004A1FAA" w:rsidRDefault="004A1FAA">
      <w:pPr>
        <w:spacing w:after="20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240" w14:textId="77777777" w:rsidR="004A1FAA" w:rsidRDefault="004A1FAA">
      <w:pPr>
        <w:spacing w:after="20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241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2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3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4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5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6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7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8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9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A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B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C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D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E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4F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50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51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52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53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54" w14:textId="77777777" w:rsidR="004A1FAA" w:rsidRDefault="004A1FAA">
      <w:pPr>
        <w:ind w:left="720"/>
        <w:rPr>
          <w:rFonts w:ascii="Times New Roman" w:eastAsia="Times New Roman" w:hAnsi="Times New Roman" w:cs="Times New Roman"/>
          <w:sz w:val="14"/>
          <w:szCs w:val="14"/>
        </w:rPr>
      </w:pPr>
    </w:p>
    <w:p w14:paraId="21B58255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j5t1iytrdon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1. Распределение по группам диагнозов при индексном событии. Основная когорта</w:t>
      </w:r>
    </w:p>
    <w:tbl>
      <w:tblPr>
        <w:tblStyle w:val="a5"/>
        <w:tblW w:w="15107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975"/>
        <w:gridCol w:w="2688"/>
        <w:gridCol w:w="677"/>
        <w:gridCol w:w="677"/>
        <w:gridCol w:w="677"/>
        <w:gridCol w:w="677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4A1FAA" w14:paraId="21B5825D" w14:textId="77777777">
        <w:trPr>
          <w:trHeight w:val="315"/>
        </w:trPr>
        <w:tc>
          <w:tcPr>
            <w:tcW w:w="6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56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Код МКБ</w:t>
            </w:r>
          </w:p>
        </w:tc>
        <w:tc>
          <w:tcPr>
            <w:tcW w:w="9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57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Группа</w:t>
            </w: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58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Диагноз</w:t>
            </w:r>
          </w:p>
        </w:tc>
        <w:tc>
          <w:tcPr>
            <w:tcW w:w="2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59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2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5A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2</w:t>
            </w:r>
          </w:p>
        </w:tc>
        <w:tc>
          <w:tcPr>
            <w:tcW w:w="2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5B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2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5C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</w:p>
        </w:tc>
      </w:tr>
      <w:tr w:rsidR="004A1FAA" w14:paraId="21B58271" w14:textId="77777777">
        <w:trPr>
          <w:trHeight w:val="400"/>
        </w:trPr>
        <w:tc>
          <w:tcPr>
            <w:tcW w:w="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5825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5825F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1B5826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26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26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1 025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26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26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1 892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26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26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6 694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26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26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6 715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26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26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4 508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26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26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2 757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26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26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12 227</w:t>
            </w:r>
          </w:p>
        </w:tc>
        <w:tc>
          <w:tcPr>
            <w:tcW w:w="1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26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27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11 364</w:t>
            </w:r>
          </w:p>
        </w:tc>
      </w:tr>
      <w:tr w:rsidR="004A1FAA" w14:paraId="21B58285" w14:textId="77777777">
        <w:trPr>
          <w:trHeight w:val="375"/>
        </w:trPr>
        <w:tc>
          <w:tcPr>
            <w:tcW w:w="6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5827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58273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1B5827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75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76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77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78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79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7A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7B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7C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7D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7E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7F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80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81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82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83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84" w14:textId="77777777" w:rsidR="004A1FAA" w:rsidRDefault="00693F5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</w:tr>
      <w:tr w:rsidR="004A1FAA" w14:paraId="21B58299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86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I21,1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87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миокарда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88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Острый трансмуральный инфаркт нижней стенки миокарда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8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137 (13,4%)</w:t>
            </w:r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8A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43,5%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8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193 (10,2%)</w:t>
            </w:r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8C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35,9%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8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506 (7,6%)</w:t>
            </w:r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8E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28,0%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8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468 (7%)</w:t>
            </w:r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90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23,0%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9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313 (6,9%)</w:t>
            </w:r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92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18,8%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9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248 (9%)</w:t>
            </w:r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94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25,1%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9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956 (7,8%)</w:t>
            </w:r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96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25,9%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9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909 (8%)</w:t>
            </w:r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298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25,7%</w:t>
            </w:r>
          </w:p>
        </w:tc>
      </w:tr>
      <w:tr w:rsidR="004A1FAA" w14:paraId="21B582AD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9A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I21,0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9B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миокарда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9C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Острый трансмуральный инфаркт передней стенки миокарда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9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122 (11,9%)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9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9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191 (10,1%)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A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A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497 (7,4%)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A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A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491 (7,3%)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A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A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278 (6,2%)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A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A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205 (7,4%)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A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A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897 (7,3%)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A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A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887 (7,8%)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A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2C1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AE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I21,4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AF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миокарда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B0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Острый субэндокардиальный Инфаркт миокарда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B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119 (11,6%)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B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B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206 (10,9%)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B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B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377 (5,6%)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B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B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281 (4,2%)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B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B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204 (4,5%)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B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B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191 (6,9%)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B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B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700 (5,7%)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B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B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678 (6%)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C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2D5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C2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I22,0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C3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миокарда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C4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Повторный инфаркт передней стенки миокарда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C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 (1,2%)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C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C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 (0,5%)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C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C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191 (2,9%)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C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C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139 (2,1%)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C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C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(0,02%)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C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C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D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D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204 (1,7%)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D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D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148 (1,3%)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D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2E9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D6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I21,2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D7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миокарда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D8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Острый трансмуральный Инфаркт миокарда других уточненных локализаций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D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28 (2,7%)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D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D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(1,5%)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D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D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131 (2%)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D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D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(0,4%)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E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E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39 (0,9%)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E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E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35 (1,3%)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E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E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198 (1,6%)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E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E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93 (0,8%)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E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2FD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EA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I22,1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EB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миокарда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EC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Повторный инфаркт нижней стенки миокарда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E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 (1,2%)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E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E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 (1,2%)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F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F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136 (2%)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F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F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91 (1,4%)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F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F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(0,04%)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F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F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F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F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150 (1,2%)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F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F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114 (0,01)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2F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311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FE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I21,9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2FF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миокарда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00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Острый Инфаркт миокарда неуточненный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0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 (1,1%)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0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0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 (0,7%)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0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0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 (0,3%)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0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0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(0,4%)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0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0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 (0,2%)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0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0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 (0,5%)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0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0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37 (0,3%)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0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0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55 (0,5%)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1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325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12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I22,8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13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миокарда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14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Повторный Инфаркт миокарда другой уточненной локализации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1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(0,5%)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1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1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(0,3%)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1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1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 (0,1%)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1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1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(0,07%)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1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1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1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1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2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2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 (0,1%)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2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2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 (0,09%)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2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339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26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I22,9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27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миокарда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28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Повторный Инфаркт миокарда неуточненной локализации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2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2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2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 (0,5%)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2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2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(0,07%)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2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2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 (0,2%)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3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3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(0,02%)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3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3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3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3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(0,05%)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3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3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 (0,2%)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3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34D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3A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I21,3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3B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миокарда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3C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Острый трансмуральный Инфаркт миокарда неуточненной локализации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3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3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3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4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4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(0,04%)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4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4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4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4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(0,04%)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4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4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(0,04%)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4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4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(0,04%)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4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4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B5834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361" w14:textId="77777777">
        <w:trPr>
          <w:trHeight w:val="37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4E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I20,0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4F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Нестабильная стенокардия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0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Нестабильная стенокардия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539 (52,6%)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2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52,6%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1149 (60,7%)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4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60,7%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2030 (30,3%)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6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30,3%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2488 (37,1%)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8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37,1%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454 (10,1%)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A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10,1%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213 (7,7%)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C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7,7%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3023 (24,7%)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E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24,7%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5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3850 (33,9%)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60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33,9</w:t>
            </w:r>
          </w:p>
        </w:tc>
      </w:tr>
      <w:tr w:rsidR="004A1FAA" w14:paraId="21B58375" w14:textId="77777777">
        <w:trPr>
          <w:trHeight w:val="37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62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I63,3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63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ОНМК/ТИА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64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мозга, вызванный тромбозом мозговых артерий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6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366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3,9%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6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368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3,4%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6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1219 (18,2%)</w:t>
            </w:r>
          </w:p>
        </w:tc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36A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41,6%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6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940 (14%)</w:t>
            </w:r>
          </w:p>
        </w:tc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36C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39,9%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6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335 (7,4%)</w:t>
            </w:r>
          </w:p>
        </w:tc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36E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71,1%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6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221 (8%)</w:t>
            </w:r>
          </w:p>
        </w:tc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370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67,1%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7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1554 (12,7%)</w:t>
            </w:r>
          </w:p>
        </w:tc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372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49,4%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7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1161 (10,2%)</w:t>
            </w:r>
          </w:p>
        </w:tc>
        <w:tc>
          <w:tcPr>
            <w:tcW w:w="6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374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40,4%</w:t>
            </w:r>
          </w:p>
        </w:tc>
      </w:tr>
      <w:tr w:rsidR="004A1FAA" w14:paraId="21B58389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76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I63,5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77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ОНМК/ТИА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78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мозга, вызванный неуточненной закупоркой или стенозом мозговых артерий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7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7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7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7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7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519 (7,8%)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7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7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620 (9,2%)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8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8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976 (21,7%)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8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8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363 (13,2%)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8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8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1495 (12,2%)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8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8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983 (8,7%)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8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39D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8A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I63,4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8B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ОНМК/ТИА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8C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мозга, вызванный эмболией мозговых артерий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8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8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8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9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9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507 (7,6%)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9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9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367 (5,5%)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9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9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756 (16,8%)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9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9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415 (15,1%)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9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9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1263 (10,3%)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9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9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782 (6,9%)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9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3B1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9E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I63,9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9F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ОНМК/ТИА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A0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Инфаркт мозга неуточненный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A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A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A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A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A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129 (1,9%)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A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A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53 (0,8%)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A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A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622 (13,8%)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A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A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432 (15,7%)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A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A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751 (6,1%)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A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A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485 (4,3%)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B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3C5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B2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I63,8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B3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ОНМК/ТИА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B4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Другой инфаркт мозга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B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B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B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B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B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79 (1,2%)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B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B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 (0,9%)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B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B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448 (9,9%)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B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B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392 (14,2%)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C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C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527 (4,3%)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C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C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452 (4%)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C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3D9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C6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I63,0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C7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ОНМК/ТИА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C8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Инфаркт мозга, вызванный тромбозом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прецеребральных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артерий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C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C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C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C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C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226 (3,4%)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C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C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292 (4,3%)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D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D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56 (1,2%)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D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D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 (0,7%)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D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D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282 (2,3%)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D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D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311 (2,7%)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D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3ED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DA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I65,2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DB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ОНМК/ТИА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DC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Закупорка и стеноз сонной артерии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D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D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D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E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E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86 (1,3%)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E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E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 (0,1%)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E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E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E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E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E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E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86 (0,7%)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E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E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 (0,08%)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E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401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EE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G45,9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EF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ОНМК/ТИА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F0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Транзиторная церебральная ишемическая атака неуточненная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F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(3,9%)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F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F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64 (3,4%)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F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F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F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F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 (0,1%)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F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F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(0,1%)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F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F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(0,1%)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F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F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51 (0,4%)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3F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3F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75 (0,7%)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0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415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02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I63,2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03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ОНМК/ТИА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04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Инфаркт мозга, вызванный неуточненной закупоркой или стенозом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прецеребральных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артерий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0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0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0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0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0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 (0,2%)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0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0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(0,03%)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0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0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0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0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(0,1%)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1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1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 (0,1%)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1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1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(0,05%)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1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429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16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I63,6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17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ОНМК/ТИА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18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Инфаркт мозга, вызванный тромбозом вен мозга,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непиогенный</w:t>
            </w:r>
            <w:proofErr w:type="spellEnd"/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1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1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1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1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1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 (0,1%)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1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1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(0,04%)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2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2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(0,09%)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2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2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2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2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 (0,09%)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2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2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(0,03%)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2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43D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2A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I64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2B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ОНМК/ТИА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2C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Инсульт, не уточненный как кровоизлияние или инфаркт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2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2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2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3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3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3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3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328 (4,9%)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3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3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(0,07%)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3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3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(0,04%)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3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3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(0,03%)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3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3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329 (2,9%)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3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451" w14:textId="77777777">
        <w:trPr>
          <w:trHeight w:val="315"/>
        </w:trPr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3E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I63,1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3F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ОНМК/ТИА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40" w14:textId="77777777" w:rsidR="004A1FAA" w:rsidRDefault="00693F50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Инфаркт мозга, вызванный эмболией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прецеребральных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артерий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41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42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43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44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45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46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47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48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49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4A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4B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4C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4D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(0,02%)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4E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4F" w14:textId="77777777" w:rsidR="004A1FAA" w:rsidRDefault="00693F50">
            <w:pPr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6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</w:tcPr>
          <w:p w14:paraId="21B58450" w14:textId="77777777" w:rsidR="004A1FAA" w:rsidRDefault="004A1FAA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21B58452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453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454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464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3032D8A" w14:textId="77777777" w:rsidR="00A669DD" w:rsidRDefault="00A669DD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34FFB1B9" w14:textId="77777777" w:rsidR="00A669DD" w:rsidRDefault="00A669DD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465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70r19foecee6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2. Распределение по группам диагнозов при индексном событии. Дополнительная когорта</w:t>
      </w:r>
    </w:p>
    <w:tbl>
      <w:tblPr>
        <w:tblStyle w:val="a6"/>
        <w:tblW w:w="1528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990"/>
        <w:gridCol w:w="2088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</w:tblGrid>
      <w:tr w:rsidR="004A1FAA" w14:paraId="21B5846D" w14:textId="77777777">
        <w:trPr>
          <w:trHeight w:val="210"/>
        </w:trPr>
        <w:tc>
          <w:tcPr>
            <w:tcW w:w="45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6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Код МКБ</w:t>
            </w:r>
          </w:p>
        </w:tc>
        <w:tc>
          <w:tcPr>
            <w:tcW w:w="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6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Группа</w:t>
            </w:r>
          </w:p>
        </w:tc>
        <w:tc>
          <w:tcPr>
            <w:tcW w:w="20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6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Диагноз</w:t>
            </w:r>
          </w:p>
        </w:tc>
        <w:tc>
          <w:tcPr>
            <w:tcW w:w="29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6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29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6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2</w:t>
            </w:r>
          </w:p>
        </w:tc>
        <w:tc>
          <w:tcPr>
            <w:tcW w:w="29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6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29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6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</w:p>
        </w:tc>
      </w:tr>
      <w:tr w:rsidR="004A1FAA" w14:paraId="21B58481" w14:textId="77777777">
        <w:trPr>
          <w:trHeight w:val="375"/>
        </w:trPr>
        <w:tc>
          <w:tcPr>
            <w:tcW w:w="450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5846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5846F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5847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4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7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472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11 556</w:t>
            </w:r>
          </w:p>
        </w:tc>
        <w:tc>
          <w:tcPr>
            <w:tcW w:w="14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73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47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28 882</w:t>
            </w:r>
          </w:p>
        </w:tc>
        <w:tc>
          <w:tcPr>
            <w:tcW w:w="14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7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47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12 174</w:t>
            </w:r>
          </w:p>
        </w:tc>
        <w:tc>
          <w:tcPr>
            <w:tcW w:w="14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7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47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29 717</w:t>
            </w:r>
          </w:p>
        </w:tc>
        <w:tc>
          <w:tcPr>
            <w:tcW w:w="14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7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47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30 739</w:t>
            </w:r>
          </w:p>
        </w:tc>
        <w:tc>
          <w:tcPr>
            <w:tcW w:w="14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7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47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36 017</w:t>
            </w:r>
          </w:p>
        </w:tc>
        <w:tc>
          <w:tcPr>
            <w:tcW w:w="14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7D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47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54 469</w:t>
            </w:r>
          </w:p>
        </w:tc>
        <w:tc>
          <w:tcPr>
            <w:tcW w:w="14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7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48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94 616</w:t>
            </w:r>
          </w:p>
        </w:tc>
      </w:tr>
      <w:tr w:rsidR="004A1FAA" w14:paraId="21B58495" w14:textId="77777777">
        <w:trPr>
          <w:trHeight w:val="375"/>
        </w:trPr>
        <w:tc>
          <w:tcPr>
            <w:tcW w:w="450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5848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58483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5848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8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8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8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8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8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8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8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8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8D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8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8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9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9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92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93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(%)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9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Доля всей группы</w:t>
            </w:r>
          </w:p>
        </w:tc>
      </w:tr>
      <w:tr w:rsidR="004A1FAA" w14:paraId="21B584A9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96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E78,0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97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Дислипидемия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98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Чистая гиперхолестеринемия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9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62 (0,5%)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9A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0,9%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9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579 (2%)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9C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2,7%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9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137 (1,1%)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9E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2,6%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9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34 (0,1%)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A0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0,2%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A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A2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0,02%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A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112 (0,3%)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A4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0,7%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A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200 (0,4%)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A6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0,3%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A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725 (0,8%)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A8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1,2%</w:t>
            </w:r>
          </w:p>
        </w:tc>
      </w:tr>
      <w:tr w:rsidR="004A1FAA" w14:paraId="21B584BD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AA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E78,9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AB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Дислипидемия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AC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Нарушения обмена липопротеидов неуточненные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A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 (0,09%)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A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A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 (0,09%)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B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B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86 (0,7%)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B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B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B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B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B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B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 (0,05%)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B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B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99 (0,2%)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B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B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47 (0,05%)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B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4D1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BE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E78,5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BF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Дислипидемия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C0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Гиперлипидемия неуточненная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C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 (0,1%)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C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C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78 (0,3%)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C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C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65 (0,5%)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C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C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(0,01%)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C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C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C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C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 (0,07%)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C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C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82 (0,2%)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C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C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109 (0,1%)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D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4E5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D2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E78,8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D3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Дислипидемия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D4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Другие нарушения обмена липопротеидов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D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(0,03%)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D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D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 (0,09%)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D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D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 (0,1%)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D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D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D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D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D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D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28 (0,08%)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E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E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 (0,03%)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E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E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53 (0,06%)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E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4F9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E6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E78,2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E7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Дислипидемия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E8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Смешанная гиперлипидемия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E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(0,05%)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E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E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34 (0,1%)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E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E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 (0,07%)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E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E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(0,02%)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F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F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F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F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57 (0,2%)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F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F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 (0,03%)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F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F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96 (0,1%)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F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50D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FA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E78,4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FB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Дислипидемия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FC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Другие гиперлипидемии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4F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(0,04%)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4F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4F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37 (0,1%)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0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0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(0,02%)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0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0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0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0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0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0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22 (0,06%)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0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0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 (0,01%)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0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0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 (0,06%)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0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521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0E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E78,1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0F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Дислипидемия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10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Чистая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гиперглицеридемия</w:t>
            </w:r>
            <w:proofErr w:type="spellEnd"/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1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1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1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 (0,02%)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1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1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1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1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1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1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1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1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1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1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1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1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2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535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22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E78,3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23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Дислипидемия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24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Гиперхиломикронемия</w:t>
            </w:r>
            <w:proofErr w:type="spellEnd"/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2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2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2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2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2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2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2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2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2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2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2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3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3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3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3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21B5853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549" w14:textId="77777777">
        <w:trPr>
          <w:trHeight w:val="375"/>
        </w:trPr>
        <w:tc>
          <w:tcPr>
            <w:tcW w:w="4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36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I25,1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37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СИБС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38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Атеросклеротическая болезнь сердца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3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9723 (84,1%)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3A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99,1%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3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23421 (81,1%)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3C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97,3%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3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1151 (9,5%)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3E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97,4%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3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3059 (10,3%)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40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99,8%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4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23747 (77,3%)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42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99,98%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4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27648 (76,8%)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44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99,3%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4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34621 (63,6%)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46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99,7%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4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54128 (57,2%)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48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98,8%</w:t>
            </w:r>
          </w:p>
        </w:tc>
      </w:tr>
      <w:tr w:rsidR="004A1FAA" w14:paraId="21B5855D" w14:textId="77777777">
        <w:trPr>
          <w:trHeight w:val="375"/>
        </w:trPr>
        <w:tc>
          <w:tcPr>
            <w:tcW w:w="4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4A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I20,8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4B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СИБС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4C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Другие формы стенокардии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4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460 (4%)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4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4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1044 (3,6%)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5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5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6098 (50,1%)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5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5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15926 (53,6%)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5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5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3740 (12,2%)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5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5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4510 (12,5%)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5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5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10298 (18,9%)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5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5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21480 (22,7%)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5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571" w14:textId="77777777">
        <w:trPr>
          <w:trHeight w:val="375"/>
        </w:trPr>
        <w:tc>
          <w:tcPr>
            <w:tcW w:w="4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5E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I25,2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5F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СИБС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60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Перенесенный в прошлом Инфаркт миокарда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6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912 (7,9%)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6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6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2307 (8%)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6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6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3484 (28,6%)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6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6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6730 (22,6%)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6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6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2118 (6,9%)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6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6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2325 (6,5%)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6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6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6514 (12%)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6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6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11362 (12%)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7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585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72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I20,9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73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СИБС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74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Стенокардия неуточненная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7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 (0,2%)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7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7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 (0,1%)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7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7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391 (3,2%)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7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7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795 (2,7%)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7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7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380 (1,2%)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7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7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433 (1,2%)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8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8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792 (1,5%)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8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8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1264 (1,3%)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8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599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86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I25,9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87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СИБС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88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Хроническая ишемическая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болезнь сердца неуточненная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8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59 (0,5%)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8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8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124 (0,4%)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8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8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407 (3,3%)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8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8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1941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(6,5%)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9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9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283 (0,9%)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9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9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187 (0,5%)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9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9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749 (1,4%)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9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9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2252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(2,4%)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9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5AD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9A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I25,0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9B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СИБС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9C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Атеросклеротическая сердечно-сосудистая болезнь, так описанная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9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248 (2,1%)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9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9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1086 (3,8%)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A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A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85 (0,7%)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A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A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538 (1,8%)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A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A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284 (0,9%)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A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A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439 (1,2%)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A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A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617 (1,1%)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A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A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2063 (2,2%)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A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5C1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AE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I25,5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AF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СИБС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B0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Ишемическая кардиомиопатия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B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(0,03%)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B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B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(0,02%)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B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B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73 (0,6%)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B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B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194 (0,7%)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B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B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116 (0,4%)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B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B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120 (0,3%)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B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B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193 (0,4%)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B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B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320 (0,3%)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C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5D5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C2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I20,1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C3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СИБС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C4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Стенокардия с документально подтвержденным спазмом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C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 (0,1%)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C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C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66 (0,2%)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C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C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127 (1%)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C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C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300 (1%)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C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C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 (0,02%)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C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C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 (0,02%)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D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D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150 (0,3%)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D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D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373 (0,4%)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D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4A1FAA" w14:paraId="21B585E9" w14:textId="77777777">
        <w:trPr>
          <w:trHeight w:val="315"/>
        </w:trPr>
        <w:tc>
          <w:tcPr>
            <w:tcW w:w="4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D6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I25,6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D7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СИБС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D8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Бессимптомная ишемия миокарда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5D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 (0,09%)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DA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D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(0,02%)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D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D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42 (0,3%)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DE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D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187 (0,6%)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E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E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58 (0,2%)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E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E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84 (0,2%)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E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E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110 (0,2%)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E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5E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276 (0,3%)</w:t>
            </w:r>
          </w:p>
        </w:tc>
        <w:tc>
          <w:tcPr>
            <w:tcW w:w="7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14:paraId="21B585E8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14:paraId="04418DA1" w14:textId="77777777" w:rsidR="00A669DD" w:rsidRDefault="00A669DD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3" w:name="_42nnhygnxvne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02A1DBE" w14:textId="77777777" w:rsidR="00A669DD" w:rsidRDefault="00A669DD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5AA2133E" w14:textId="77777777" w:rsidR="00A669DD" w:rsidRDefault="00A669DD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2B724F47" w14:textId="77777777" w:rsidR="00A669DD" w:rsidRDefault="00A669DD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066C7777" w14:textId="77777777" w:rsidR="00A669DD" w:rsidRDefault="00A669DD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7242C3D9" w14:textId="77777777" w:rsidR="00A669DD" w:rsidRDefault="00A669DD" w:rsidP="00A669DD"/>
    <w:p w14:paraId="36423ED9" w14:textId="77777777" w:rsidR="00A669DD" w:rsidRPr="00A669DD" w:rsidRDefault="00A669DD" w:rsidP="00A669DD"/>
    <w:p w14:paraId="21B585EA" w14:textId="4B8D4A69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3. Био-демографические характеристики и образ жизни у пациентов основной когорты при суммарном анализе Регионов 1-3. Основная когорта</w:t>
      </w:r>
    </w:p>
    <w:tbl>
      <w:tblPr>
        <w:tblStyle w:val="a7"/>
        <w:tblW w:w="149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1860"/>
        <w:gridCol w:w="1860"/>
        <w:gridCol w:w="1860"/>
        <w:gridCol w:w="1860"/>
        <w:gridCol w:w="1860"/>
        <w:gridCol w:w="1860"/>
        <w:gridCol w:w="1860"/>
      </w:tblGrid>
      <w:tr w:rsidR="004A1FAA" w14:paraId="21B585EF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EB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3720" w:type="dxa"/>
            <w:gridSpan w:val="2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EC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Среднее и SD</w:t>
            </w:r>
          </w:p>
        </w:tc>
        <w:tc>
          <w:tcPr>
            <w:tcW w:w="3720" w:type="dxa"/>
            <w:gridSpan w:val="2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ED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Медиана [Q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1;Q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3] IQR</w:t>
            </w:r>
          </w:p>
        </w:tc>
        <w:tc>
          <w:tcPr>
            <w:tcW w:w="5580" w:type="dxa"/>
            <w:gridSpan w:val="3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EE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Количество пациентов</w:t>
            </w:r>
          </w:p>
        </w:tc>
      </w:tr>
      <w:tr w:rsidR="004A1FAA" w14:paraId="21B585F8" w14:textId="77777777">
        <w:trPr>
          <w:trHeight w:val="32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0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Характеристика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1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Первый период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2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Второй период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3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Первый период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4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Второй период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5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Первый период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6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Второй период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7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P-значение</w:t>
            </w:r>
          </w:p>
        </w:tc>
      </w:tr>
      <w:tr w:rsidR="004A1FAA" w14:paraId="21B58601" w14:textId="77777777">
        <w:trPr>
          <w:trHeight w:val="32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9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Возраст (лет)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A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68 ± 11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B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67 ± 11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C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68 [61;75] 14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D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67 [60;74] 14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E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12196 (99,75%)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5FF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11331 (99,71%)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0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>p=0,68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0A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2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Масса тела (кг)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3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85 ± 17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4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84 ± 18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5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82 [73;94] 21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6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81 [72;92] 20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7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2387 (19,52%)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8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4647 (40,89%)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9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13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B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ИМТ (кг/м²)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C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30 ± 6,4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D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± 7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E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[26;32] 6,4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0F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[26;32] 6,6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0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2371 (19,39%)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1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4608 (40,55%)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2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1C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4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САД (мм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5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140 ± 25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6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140 ± 27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7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135 [125;150] 25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8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130 [120;150] 30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9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3942 (32,24%)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A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6184 (54,42%)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B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25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D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ДАД (мм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E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90 ± 23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1F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101 ± 35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0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 [80;90] 10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1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85 [80;120] 40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2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3941 (32,23%)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3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6261 (55,10%)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4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2E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6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ОХС (ммоль/л)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7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± 1,5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8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4,9 ± 1,5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9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[4;6] 2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A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4,7 [3,9;5,7] 1,8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B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4429 (36,22%)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C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6018 (52,96%)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D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37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2F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ХС ЛНП (ммоль/л)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0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3,2 ± 1,2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1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± 1,2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2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3,1 [2,4;3,9] 1,5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3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2,9 [2,1;3,6] 1,5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4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3716 (30,39%)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5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4706 (41,41%)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6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40" w14:textId="77777777">
        <w:trPr>
          <w:trHeight w:val="32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8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ХС ЛВП (ммоль/л)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9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1,2 ± 0,38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A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1,2 ± 0,42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B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1,1 [0,96;1,3] 0,34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C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1,1 [0,9;1,3] 0,4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D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3984 (32,58%)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E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5481 (48,23%)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3F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49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1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ХС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неЛВП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(ммоль/л)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2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3,9 ± 1,3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3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3,8 ± 1,3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4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3,8 [3;4,8] 1,8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5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3,6 [2,8;4,4] 1,6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6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3843 (31,43%)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7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5433 (47,81%)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8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52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A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Триглицериды (ммоль/л)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B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1,7 ± 1,1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C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1,7 ± 1,3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D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1,4 [1;2] 1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E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1,5 [1;2] 0,99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4F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4142 (33,88%)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0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5519 (48,57%)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1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5B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3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Глюкоза крови (ммоль/л)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4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7,1 ± 3,1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5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6,8 ± 2,6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6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6,2 [5,3;7,8] 2,5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7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6,1 [5,2;7,4] 2,2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8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1816 (14,85%)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9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3497 (30,77%)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A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64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C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АЛТ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/л)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D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31 ± 42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E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± 32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5F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 [16;35] 19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0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 [15;33] 18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1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1809 (14,80%)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2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1517 (13,35%)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3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p=0,002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6D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5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АСТ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/л)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6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45 ± 84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7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38 ± 60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8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 [19;40] 21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9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26 [20;35] 15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A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2785 (22,78%)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B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3740 (32,91%)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C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76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E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Креатинин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мкмоль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/л)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6F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104 ± 50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0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 ± 44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1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94 [82;111] 29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2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92 [78;109] 31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3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4369 (35,73%)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4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5141 (45,24%)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5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7F" w14:textId="77777777">
        <w:trPr>
          <w:trHeight w:val="32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7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Клиренс креатинина (мл/мин)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8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79 ± 29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9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81 ± 48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A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75 [59;94] 35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B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74 [59;94] 35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C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854 (6,98%)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D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1449 (12,75%)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7E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88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0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СКФ (мл/мин/1,73м²)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1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56 ± 20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2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59 ± 20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3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55 [44;66] 22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4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58 [46;70] 24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5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4491 (36,73%)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6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5599 (49,27%)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7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91" w14:textId="77777777">
        <w:trPr>
          <w:trHeight w:val="180"/>
        </w:trPr>
        <w:tc>
          <w:tcPr>
            <w:tcW w:w="193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9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HbA1C (%)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A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 ± 2,1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B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6,8 ± 2,1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C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6,4 [5,8;7,8] 2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D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6,5 [6;7,7] 1,7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E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352 (2,88%)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8F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255 (2,24%)</w:t>
            </w:r>
          </w:p>
        </w:tc>
        <w:tc>
          <w:tcPr>
            <w:tcW w:w="186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90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p=0,002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93" w14:textId="77777777">
        <w:trPr>
          <w:trHeight w:val="180"/>
        </w:trPr>
        <w:tc>
          <w:tcPr>
            <w:tcW w:w="14955" w:type="dxa"/>
            <w:gridSpan w:val="8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92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Критерий хи-квадрат Пирсона с поправкой Йейтса на непрерывность</w:t>
            </w:r>
          </w:p>
        </w:tc>
      </w:tr>
    </w:tbl>
    <w:p w14:paraId="21B58696" w14:textId="77777777" w:rsidR="004A1FAA" w:rsidRDefault="004A1FAA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quaxlv7e2rc" w:colFirst="0" w:colLast="0"/>
      <w:bookmarkEnd w:id="4"/>
    </w:p>
    <w:p w14:paraId="3DF74072" w14:textId="77777777" w:rsidR="00A669DD" w:rsidRPr="00A669DD" w:rsidRDefault="00A669DD" w:rsidP="00A669DD"/>
    <w:p w14:paraId="21B58697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5" w:name="_far6j85qd0pn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4. Био-демографические характеристики и образ жизни у пациентов основной когорты при суммарном анализе Регионов 1-3. Дополнительная когорта</w:t>
      </w:r>
    </w:p>
    <w:tbl>
      <w:tblPr>
        <w:tblStyle w:val="a8"/>
        <w:tblW w:w="149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1872"/>
        <w:gridCol w:w="1873"/>
        <w:gridCol w:w="1873"/>
        <w:gridCol w:w="1873"/>
        <w:gridCol w:w="1873"/>
        <w:gridCol w:w="1873"/>
        <w:gridCol w:w="1873"/>
      </w:tblGrid>
      <w:tr w:rsidR="004A1FAA" w14:paraId="21B5869C" w14:textId="77777777">
        <w:trPr>
          <w:trHeight w:val="16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98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3744" w:type="dxa"/>
            <w:gridSpan w:val="2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99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Среднее и SD</w:t>
            </w:r>
          </w:p>
        </w:tc>
        <w:tc>
          <w:tcPr>
            <w:tcW w:w="3744" w:type="dxa"/>
            <w:gridSpan w:val="2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9A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Медиана [Q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1;Q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3] IQR</w:t>
            </w:r>
          </w:p>
        </w:tc>
        <w:tc>
          <w:tcPr>
            <w:tcW w:w="5616" w:type="dxa"/>
            <w:gridSpan w:val="3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9B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Количество пациентов</w:t>
            </w:r>
          </w:p>
        </w:tc>
      </w:tr>
      <w:tr w:rsidR="004A1FAA" w14:paraId="21B586A5" w14:textId="77777777">
        <w:trPr>
          <w:trHeight w:val="30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9D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Характеристика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9E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Первый период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9F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Второй период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0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Первый период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1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Второй период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2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Первый период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3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Второй период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4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P-значение</w:t>
            </w:r>
          </w:p>
        </w:tc>
      </w:tr>
      <w:tr w:rsidR="004A1FAA" w14:paraId="21B586AE" w14:textId="77777777">
        <w:trPr>
          <w:trHeight w:val="36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6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Возраст (лет)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7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70 ± 10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8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69 ± 10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9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70 [64;76] 12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A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70 [63;75] 12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B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54468 (100,00%)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C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94614 (100,00%)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D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>p&gt;0,99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B7" w14:textId="77777777">
        <w:trPr>
          <w:trHeight w:val="16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AF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Масса тела (кг)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0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82 ± 18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1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82 ± 18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2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 [70;91] 21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3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 [70;90] 20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4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19650 (36,08%)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5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44275 (46,79%)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6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C0" w14:textId="77777777">
        <w:trPr>
          <w:trHeight w:val="16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8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ИМТ (кг/м²)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9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30 ± 6,2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A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30 ± 5,9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B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[26;33] 7,3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C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[26;33] 7,2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D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19465 (35,74%)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E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43867 (46,36%)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BF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C9" w14:textId="77777777">
        <w:trPr>
          <w:trHeight w:val="30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1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САД (мм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2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134 ± 17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3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132 ± 17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4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130 [120;140] 20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5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130 [120;140] 20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6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43451 (79,77%)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7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76279 (80,62%)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8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D2" w14:textId="77777777">
        <w:trPr>
          <w:trHeight w:val="16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A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ДАД (мм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B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82 ± 11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C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82 ± 12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D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 [80;89] 9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E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 [80;85] 5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CF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43443 (79,76%)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0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76306 (80,65%)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1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DB" w14:textId="77777777">
        <w:trPr>
          <w:trHeight w:val="24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3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ОХС (ммоль/л)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4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4,8 ± 1,7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5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4,8 ± 1,6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6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4,6 [3,7;5,6] 1,9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7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4,6 [3,7;5,7] 2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8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7604 (13,96%)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9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19187 (20,28%)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A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E4" w14:textId="77777777">
        <w:trPr>
          <w:trHeight w:val="24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C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ХС ЛНП (ммоль/л)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D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2,7 ± 1,3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E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2,7 ± 1,3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DF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2,4 [1,8;3,3] 1,5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0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2,5 [1,8;3,4] 1,6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1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4938 (9,07%)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2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10387 (10,98%)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3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ED" w14:textId="77777777">
        <w:trPr>
          <w:trHeight w:val="16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5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ХС ЛВП (ммоль/л)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6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1,3 ± 0,56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7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1,3 ± 0,55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8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1,2 [1;1,5] 0,5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9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1,2 [1;1,5] 0,5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A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3986 (7,32%)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B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10073 (10,65%)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C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F6" w14:textId="77777777">
        <w:trPr>
          <w:trHeight w:val="24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E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ХС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неЛВП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(ммоль/л)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EF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3,4 ± 1,4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0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3,4 ± 1,3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1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3,2 [2,5;4,2] 1,7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2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3,2 [2,4;4,1] 1,7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3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3864 (7,09%)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4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9786 (10,34%)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5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6FF" w14:textId="77777777">
        <w:trPr>
          <w:trHeight w:val="30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7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Триглицериды (ммоль/л)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8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1,6 ± 1,1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9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1,6 ± 1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A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1,3 [0,97;1,9] 0,93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B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1,3 [0,95;1,9] 0,94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C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4457 (8,18%)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D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11417 (12,07%)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6FE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708" w14:textId="77777777">
        <w:trPr>
          <w:trHeight w:val="24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0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Глюкоза крови (ммоль/л)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1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6,4 ± 2,3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2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6,4 ± 2,4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3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5,8 [5,1;6,9] 1,8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4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5,8 [5,1;6,8] 1,7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5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4218 (7,74%)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6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10445 (11,04%)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7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711" w14:textId="77777777">
        <w:trPr>
          <w:trHeight w:val="16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9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АЛТ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/л)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A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± 32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B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 ± 25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C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22 [16;32] 16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D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 [15;30] 15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E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4157 (7,63%)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0F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8338 (8,81%)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0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71A" w14:textId="77777777">
        <w:trPr>
          <w:trHeight w:val="16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2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АСТ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/л)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3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30 ± 39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4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± 47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5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24 [19;31] 12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6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 [19;30] 11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7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4425 (8,12%)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8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10525 (11,12%)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9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723" w14:textId="77777777">
        <w:trPr>
          <w:trHeight w:val="16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B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Креатинин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мкмоль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/л)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C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 ± 39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D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98 ± 38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E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94 [81;110] 29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1F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93 [80;109] 29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0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6173 (11,33%)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1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15088 (15,95%)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2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72C" w14:textId="77777777">
        <w:trPr>
          <w:trHeight w:val="30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4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Клиренс креатинина (мл/мин)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5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73 ± 28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6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74 ± 28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7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70 [55;87] 32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8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70 [56;88] 33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9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3077 (5,65%)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A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6843 (7,23%)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B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735" w14:textId="77777777">
        <w:trPr>
          <w:trHeight w:val="16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D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СКФ (мл/мин/1,73м²)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E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54 ± 21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2F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57 ± 20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0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54 [42;65] 23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1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57 [46;69] 23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2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7273 (13,35%)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3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20341 (21,50%)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4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73E" w14:textId="77777777">
        <w:trPr>
          <w:trHeight w:val="240"/>
        </w:trPr>
        <w:tc>
          <w:tcPr>
            <w:tcW w:w="181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6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HbA1C (%)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7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6,8 ± 2,7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8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6,4 ± 2,8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9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6,6 [5,7;7,5] 1,8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A" w14:textId="77777777" w:rsidR="004A1FAA" w:rsidRDefault="00693F50">
            <w:pPr>
              <w:widowControl w:val="0"/>
              <w:spacing w:after="6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6,5 [5,6;7,7] 2,1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B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244 (0,45%)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C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651 (0,69%)</w:t>
            </w:r>
          </w:p>
        </w:tc>
        <w:tc>
          <w:tcPr>
            <w:tcW w:w="187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D" w14:textId="77777777" w:rsidR="004A1FAA" w:rsidRDefault="00693F50">
            <w:pPr>
              <w:widowControl w:val="0"/>
              <w:spacing w:after="60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740" w14:textId="77777777">
        <w:trPr>
          <w:trHeight w:val="160"/>
        </w:trPr>
        <w:tc>
          <w:tcPr>
            <w:tcW w:w="14919" w:type="dxa"/>
            <w:gridSpan w:val="8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nil"/>
            </w:tcBorders>
            <w:tcMar>
              <w:top w:w="0" w:type="dxa"/>
              <w:left w:w="60" w:type="dxa"/>
              <w:bottom w:w="0" w:type="dxa"/>
              <w:right w:w="60" w:type="dxa"/>
            </w:tcMar>
          </w:tcPr>
          <w:p w14:paraId="21B5873F" w14:textId="77777777" w:rsidR="004A1FAA" w:rsidRDefault="00693F50">
            <w:pPr>
              <w:widowControl w:val="0"/>
              <w:spacing w:after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Критерий хи-квадрат Пирсона с поправкой Йейтса на непрерывность</w:t>
            </w:r>
          </w:p>
        </w:tc>
      </w:tr>
    </w:tbl>
    <w:p w14:paraId="21B58741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742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743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744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745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746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747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9uuhww6ooo1y" w:colFirst="0" w:colLast="0"/>
      <w:bookmarkEnd w:id="6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5. Первичная конечная точка (данные в ЭМК о контроле уровня ХС ЛНП за период наблюдения). Основная когорта</w:t>
      </w:r>
    </w:p>
    <w:tbl>
      <w:tblPr>
        <w:tblStyle w:val="a9"/>
        <w:tblW w:w="15015" w:type="dxa"/>
        <w:tblInd w:w="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1605"/>
        <w:gridCol w:w="1605"/>
        <w:gridCol w:w="1605"/>
        <w:gridCol w:w="1605"/>
        <w:gridCol w:w="1605"/>
        <w:gridCol w:w="1605"/>
        <w:gridCol w:w="1605"/>
        <w:gridCol w:w="1605"/>
      </w:tblGrid>
      <w:tr w:rsidR="004A1FAA" w14:paraId="21B5874D" w14:textId="77777777">
        <w:trPr>
          <w:trHeight w:val="56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4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Доля пациентов, у которых была хотя бы одна проверка уровня ХС ЛНП в ЭМК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4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4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2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4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4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</w:p>
        </w:tc>
      </w:tr>
      <w:tr w:rsidR="004A1FAA" w14:paraId="21B5875F" w14:textId="77777777">
        <w:trPr>
          <w:trHeight w:val="52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4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Период наблюдения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4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5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1 025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5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5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1 892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5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5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6 694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5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5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6 715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5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5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4 508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5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5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2 757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5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5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12 227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5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5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11 364</w:t>
            </w:r>
          </w:p>
        </w:tc>
      </w:tr>
      <w:tr w:rsidR="004A1FAA" w14:paraId="21B58769" w14:textId="77777777">
        <w:trPr>
          <w:trHeight w:val="26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Первое полугодие наблюдения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232 (22,6%)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531 (28,1%)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648 (9,7%)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866 (12,9%)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405 (9%)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417 (15,1%)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1285 (10,5%)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1814 (16%)</w:t>
            </w:r>
          </w:p>
        </w:tc>
      </w:tr>
      <w:tr w:rsidR="004A1FAA" w14:paraId="21B58773" w14:textId="77777777">
        <w:trPr>
          <w:trHeight w:val="24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Весь период наблюдения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246 (24%)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624 (33%)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743 (11,1%)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991 (14,8%)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6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521 (11,6%)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7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522 (18,9%)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7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1510 (12,3%)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7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2137 (18,8%)</w:t>
            </w:r>
          </w:p>
        </w:tc>
      </w:tr>
    </w:tbl>
    <w:p w14:paraId="21B58774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7" w:name="_jueyif2lmrlk" w:colFirst="0" w:colLast="0"/>
      <w:bookmarkEnd w:id="7"/>
      <w:r>
        <w:rPr>
          <w:rFonts w:ascii="Times New Roman" w:eastAsia="Times New Roman" w:hAnsi="Times New Roman" w:cs="Times New Roman"/>
          <w:sz w:val="24"/>
          <w:szCs w:val="24"/>
        </w:rPr>
        <w:t>Таблица 6. Первичная конечная точка (данные в ЭМК о контроле уровня ХС ЛНП за период наблюдения). Дополнительная когорта</w:t>
      </w:r>
    </w:p>
    <w:tbl>
      <w:tblPr>
        <w:tblStyle w:val="aa"/>
        <w:tblW w:w="1504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09"/>
        <w:gridCol w:w="1605"/>
        <w:gridCol w:w="1605"/>
        <w:gridCol w:w="1605"/>
        <w:gridCol w:w="1605"/>
        <w:gridCol w:w="1605"/>
        <w:gridCol w:w="1605"/>
        <w:gridCol w:w="1605"/>
        <w:gridCol w:w="1605"/>
      </w:tblGrid>
      <w:tr w:rsidR="004A1FAA" w14:paraId="21B5877A" w14:textId="77777777">
        <w:trPr>
          <w:trHeight w:val="280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7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Доля пациентов, у которых была хотя бы одна проверка уровня ХС ЛНП в ЭМК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7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7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2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7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7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</w:p>
        </w:tc>
      </w:tr>
      <w:tr w:rsidR="004A1FAA" w14:paraId="21B5878C" w14:textId="77777777">
        <w:trPr>
          <w:trHeight w:val="520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7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Период наблюдения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7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7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11 556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7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7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28 882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8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8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12 174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8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8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29 717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8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8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30 739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8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8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36 017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8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8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54 469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8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8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94 616</w:t>
            </w:r>
          </w:p>
        </w:tc>
      </w:tr>
      <w:tr w:rsidR="004A1FAA" w14:paraId="21B58797" w14:textId="77777777">
        <w:trPr>
          <w:trHeight w:val="260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8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Первое полугодие наблюдения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8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790 (6,8%)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8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2371 (8,2%)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1169 (9,6%)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3615 (12,2%)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3440 (11,2%)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8331 (23,1%)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5399 (9,9%)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14 317 (</w:t>
            </w:r>
          </w:p>
          <w:p w14:paraId="21B5879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15,1%)</w:t>
            </w:r>
          </w:p>
        </w:tc>
      </w:tr>
      <w:tr w:rsidR="004A1FAA" w14:paraId="21B587A1" w14:textId="77777777">
        <w:trPr>
          <w:trHeight w:val="260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Весь период наблюдения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960 (8,3%)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3341 (11,6%)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1280 (10,5%)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4459 (15%)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4442 (14,5%)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10 968 (30,5%)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9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6682 (12,3%)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7A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18 768 (19,8%)</w:t>
            </w:r>
          </w:p>
        </w:tc>
      </w:tr>
    </w:tbl>
    <w:p w14:paraId="59F3C9B6" w14:textId="77777777" w:rsidR="00A669DD" w:rsidRDefault="00A669DD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8" w:name="_noc703i5eom7" w:colFirst="0" w:colLast="0"/>
      <w:bookmarkEnd w:id="8"/>
    </w:p>
    <w:p w14:paraId="6C741488" w14:textId="77777777" w:rsidR="00A669DD" w:rsidRDefault="00A669DD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1A07A631" w14:textId="77777777" w:rsidR="00A669DD" w:rsidRDefault="00A669DD" w:rsidP="00A669DD"/>
    <w:p w14:paraId="609D0250" w14:textId="77777777" w:rsidR="00A669DD" w:rsidRDefault="00A669DD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43592837" w14:textId="77777777" w:rsidR="00A669DD" w:rsidRDefault="00A669DD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21B587A2" w14:textId="7BA6A6C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7. Посещения кардиолога, терапевта пациентами, перенесшими инфаркт миокарда/нестабильную стенокардию</w:t>
      </w:r>
    </w:p>
    <w:tbl>
      <w:tblPr>
        <w:tblStyle w:val="ab"/>
        <w:tblW w:w="15087" w:type="dxa"/>
        <w:tblInd w:w="-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7"/>
        <w:gridCol w:w="1695"/>
        <w:gridCol w:w="1695"/>
        <w:gridCol w:w="1695"/>
        <w:gridCol w:w="1695"/>
        <w:gridCol w:w="1695"/>
        <w:gridCol w:w="1695"/>
        <w:gridCol w:w="1695"/>
        <w:gridCol w:w="1695"/>
      </w:tblGrid>
      <w:tr w:rsidR="004A1FAA" w14:paraId="21B587A8" w14:textId="77777777">
        <w:trPr>
          <w:trHeight w:val="315"/>
        </w:trPr>
        <w:tc>
          <w:tcPr>
            <w:tcW w:w="1527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A3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Количество визитов к терапевту или кардиологу</w:t>
            </w:r>
          </w:p>
        </w:tc>
        <w:tc>
          <w:tcPr>
            <w:tcW w:w="3390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A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3390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A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2</w:t>
            </w:r>
          </w:p>
        </w:tc>
        <w:tc>
          <w:tcPr>
            <w:tcW w:w="3390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A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3390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A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</w:p>
        </w:tc>
      </w:tr>
      <w:tr w:rsidR="004A1FAA" w14:paraId="21B587BA" w14:textId="77777777">
        <w:trPr>
          <w:trHeight w:val="465"/>
        </w:trPr>
        <w:tc>
          <w:tcPr>
            <w:tcW w:w="152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7A9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A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A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985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A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AD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1828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A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A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3901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B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B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4034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B2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B3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1303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B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B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906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B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B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6189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B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B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6768</w:t>
            </w:r>
          </w:p>
        </w:tc>
      </w:tr>
      <w:tr w:rsidR="004A1FAA" w14:paraId="21B587C4" w14:textId="77777777">
        <w:trPr>
          <w:trHeight w:val="315"/>
        </w:trPr>
        <w:tc>
          <w:tcPr>
            <w:tcW w:w="1527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BB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раз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BC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151 (15,3%)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B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368 (20,1%)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BE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1622 (41,6%)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B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1165 (28,9%)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0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274 (21,0%)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196 (21,6%)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2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2047 (33,1%)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1729 (25,5%)</w:t>
            </w:r>
          </w:p>
        </w:tc>
      </w:tr>
      <w:tr w:rsidR="004A1FAA" w14:paraId="21B587CE" w14:textId="77777777">
        <w:trPr>
          <w:trHeight w:val="315"/>
        </w:trPr>
        <w:tc>
          <w:tcPr>
            <w:tcW w:w="1527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5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1-2 раза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6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240 (24,4%)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440 (24,1%)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8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1244 (31,9%)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1241 (30,8%)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A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216 (16,6%)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149 (16,4%)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C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1700 (27,5%)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1830 (27,0%)</w:t>
            </w:r>
          </w:p>
        </w:tc>
      </w:tr>
      <w:tr w:rsidR="004A1FAA" w14:paraId="21B587D8" w14:textId="77777777">
        <w:trPr>
          <w:trHeight w:val="315"/>
        </w:trPr>
        <w:tc>
          <w:tcPr>
            <w:tcW w:w="1527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CF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3-4 раза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0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158 (16,0%)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275 (15,0%)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2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505 (12,9%)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667 (16,5%)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4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157 (12,0%)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112 (12,4%)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6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820 (13,2%)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1054 (15,6%)</w:t>
            </w:r>
          </w:p>
        </w:tc>
      </w:tr>
      <w:tr w:rsidR="004A1FAA" w14:paraId="21B587E2" w14:textId="77777777">
        <w:trPr>
          <w:trHeight w:val="315"/>
        </w:trPr>
        <w:tc>
          <w:tcPr>
            <w:tcW w:w="1527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9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&gt;4 раз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A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436 (44,3%)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745 (40,8%)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C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530 (13,6%)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961 (23,8%)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E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656 (50,3%)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D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449 (49,6%)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E0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1622 (26,2%)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E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2155 (31,8%)</w:t>
            </w:r>
          </w:p>
        </w:tc>
      </w:tr>
      <w:tr w:rsidR="004A1FAA" w14:paraId="21B587E8" w14:textId="77777777">
        <w:trPr>
          <w:trHeight w:val="315"/>
        </w:trPr>
        <w:tc>
          <w:tcPr>
            <w:tcW w:w="1527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E3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90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E4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90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E5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90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E6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90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E7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7EA" w14:textId="77777777">
        <w:trPr>
          <w:trHeight w:val="315"/>
        </w:trPr>
        <w:tc>
          <w:tcPr>
            <w:tcW w:w="15087" w:type="dxa"/>
            <w:gridSpan w:val="9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E9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Критерий хи-квадрат Пирсона</w:t>
            </w:r>
          </w:p>
        </w:tc>
      </w:tr>
    </w:tbl>
    <w:p w14:paraId="1BE82E12" w14:textId="77777777" w:rsidR="00A669DD" w:rsidRDefault="00A669DD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9" w:name="_jh9j5g6rp5ee" w:colFirst="0" w:colLast="0"/>
      <w:bookmarkEnd w:id="9"/>
    </w:p>
    <w:p w14:paraId="7CEC117A" w14:textId="77777777" w:rsidR="00A669DD" w:rsidRDefault="00A669DD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14:paraId="38139855" w14:textId="77777777" w:rsidR="00A669DD" w:rsidRDefault="00A669DD" w:rsidP="00A669DD"/>
    <w:p w14:paraId="235B5CA9" w14:textId="77777777" w:rsidR="00A669DD" w:rsidRPr="00A669DD" w:rsidRDefault="00A669DD" w:rsidP="00A669DD"/>
    <w:p w14:paraId="21B587EB" w14:textId="24982C66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8. Посещения терапевта пациентами, перенесшими инфаркт миокарда/нестабильную стенокардию</w:t>
      </w:r>
    </w:p>
    <w:tbl>
      <w:tblPr>
        <w:tblStyle w:val="ac"/>
        <w:tblW w:w="15132" w:type="dxa"/>
        <w:tblInd w:w="-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2"/>
        <w:gridCol w:w="1695"/>
        <w:gridCol w:w="1695"/>
        <w:gridCol w:w="1695"/>
        <w:gridCol w:w="1695"/>
        <w:gridCol w:w="1695"/>
        <w:gridCol w:w="1695"/>
        <w:gridCol w:w="1695"/>
        <w:gridCol w:w="1695"/>
      </w:tblGrid>
      <w:tr w:rsidR="004A1FAA" w14:paraId="21B587F1" w14:textId="77777777">
        <w:trPr>
          <w:trHeight w:val="315"/>
        </w:trPr>
        <w:tc>
          <w:tcPr>
            <w:tcW w:w="1572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E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Количество визитов к терапевту</w:t>
            </w:r>
          </w:p>
        </w:tc>
        <w:tc>
          <w:tcPr>
            <w:tcW w:w="3390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ED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3390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E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2</w:t>
            </w:r>
          </w:p>
        </w:tc>
        <w:tc>
          <w:tcPr>
            <w:tcW w:w="3390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E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3390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7F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</w:p>
        </w:tc>
      </w:tr>
      <w:tr w:rsidR="004A1FAA" w14:paraId="21B58803" w14:textId="77777777">
        <w:trPr>
          <w:trHeight w:val="465"/>
        </w:trPr>
        <w:tc>
          <w:tcPr>
            <w:tcW w:w="157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7F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F3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F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985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F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F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1828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F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F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3901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F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F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4034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F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7F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1303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FD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7F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906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7F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80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6189</w:t>
            </w:r>
          </w:p>
        </w:tc>
        <w:tc>
          <w:tcPr>
            <w:tcW w:w="16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0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802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6768</w:t>
            </w:r>
          </w:p>
        </w:tc>
      </w:tr>
      <w:tr w:rsidR="004A1FAA" w14:paraId="21B5880D" w14:textId="77777777">
        <w:trPr>
          <w:trHeight w:val="315"/>
        </w:trPr>
        <w:tc>
          <w:tcPr>
            <w:tcW w:w="157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04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раз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0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364 (37,0%)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06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639 (35,0%)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0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2175 (55,8%)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08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1800 (44,6%)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0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508 (39,0%)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0A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317 (35,0%)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0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3047 (49,2%)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0C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2756 (40,7%)</w:t>
            </w:r>
          </w:p>
        </w:tc>
      </w:tr>
      <w:tr w:rsidR="004A1FAA" w14:paraId="21B58817" w14:textId="77777777">
        <w:trPr>
          <w:trHeight w:val="315"/>
        </w:trPr>
        <w:tc>
          <w:tcPr>
            <w:tcW w:w="157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0E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1-2 раза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0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320 (32,5%)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0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613 (33,5%)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1151 (29,5%)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2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1232 (30,5%)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311 (23,9%)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4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195 (21,5%)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1782 (28,8%)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6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2040 (30,1%)</w:t>
            </w:r>
          </w:p>
        </w:tc>
      </w:tr>
      <w:tr w:rsidR="004A1FAA" w14:paraId="21B58821" w14:textId="77777777">
        <w:trPr>
          <w:trHeight w:val="315"/>
        </w:trPr>
        <w:tc>
          <w:tcPr>
            <w:tcW w:w="157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8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3-4 раза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157 (15,9%)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A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256 (14,0%)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337 (8,6%)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C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508 (12,6%)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136 (10,4%)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E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95 (10,5%)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1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630 (10,2%)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0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859 (12,7%)</w:t>
            </w:r>
          </w:p>
        </w:tc>
      </w:tr>
      <w:tr w:rsidR="004A1FAA" w14:paraId="21B5882B" w14:textId="77777777">
        <w:trPr>
          <w:trHeight w:val="315"/>
        </w:trPr>
        <w:tc>
          <w:tcPr>
            <w:tcW w:w="157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2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&gt;4 раз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144 (14,6%)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4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320 (17,5%)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238 (6,1%)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6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494 (12,2%)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348 (26,7%)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8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299 (33,0%)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730 (11,8%)</w:t>
            </w:r>
          </w:p>
        </w:tc>
        <w:tc>
          <w:tcPr>
            <w:tcW w:w="169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A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1113 (16,4%)</w:t>
            </w:r>
          </w:p>
        </w:tc>
      </w:tr>
      <w:tr w:rsidR="004A1FAA" w14:paraId="21B58831" w14:textId="77777777">
        <w:trPr>
          <w:trHeight w:val="315"/>
        </w:trPr>
        <w:tc>
          <w:tcPr>
            <w:tcW w:w="1572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90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D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90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E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90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2F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90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30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833" w14:textId="77777777">
        <w:trPr>
          <w:trHeight w:val="315"/>
        </w:trPr>
        <w:tc>
          <w:tcPr>
            <w:tcW w:w="15132" w:type="dxa"/>
            <w:gridSpan w:val="9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32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Критерий хи-квадрат Пирсона</w:t>
            </w:r>
          </w:p>
        </w:tc>
      </w:tr>
    </w:tbl>
    <w:p w14:paraId="21B58834" w14:textId="77777777" w:rsidR="004A1FAA" w:rsidRDefault="004A1FAA">
      <w:pPr>
        <w:spacing w:before="200" w:after="20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835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oexgyiapv73h" w:colFirst="0" w:colLast="0"/>
      <w:bookmarkEnd w:id="10"/>
      <w:r>
        <w:rPr>
          <w:rFonts w:ascii="Times New Roman" w:eastAsia="Times New Roman" w:hAnsi="Times New Roman" w:cs="Times New Roman"/>
          <w:sz w:val="24"/>
          <w:szCs w:val="24"/>
        </w:rPr>
        <w:t>Таблица 9. Посещения кардиолога пациентами, перенесшими инфаркт миокарда/нестабильную стенокардию</w:t>
      </w:r>
    </w:p>
    <w:tbl>
      <w:tblPr>
        <w:tblStyle w:val="ad"/>
        <w:tblW w:w="15139" w:type="dxa"/>
        <w:tblInd w:w="-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9"/>
        <w:gridCol w:w="1698"/>
        <w:gridCol w:w="1698"/>
        <w:gridCol w:w="1699"/>
        <w:gridCol w:w="1699"/>
        <w:gridCol w:w="1699"/>
        <w:gridCol w:w="1699"/>
        <w:gridCol w:w="1699"/>
        <w:gridCol w:w="1699"/>
      </w:tblGrid>
      <w:tr w:rsidR="004A1FAA" w14:paraId="21B5883B" w14:textId="77777777">
        <w:trPr>
          <w:trHeight w:val="315"/>
        </w:trPr>
        <w:tc>
          <w:tcPr>
            <w:tcW w:w="1549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3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Количество визитов к кардиологу</w:t>
            </w:r>
          </w:p>
        </w:tc>
        <w:tc>
          <w:tcPr>
            <w:tcW w:w="3396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3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96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3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2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96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3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96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3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84D" w14:textId="77777777">
        <w:trPr>
          <w:trHeight w:val="465"/>
        </w:trPr>
        <w:tc>
          <w:tcPr>
            <w:tcW w:w="154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83C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98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3D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83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985</w:t>
            </w:r>
          </w:p>
        </w:tc>
        <w:tc>
          <w:tcPr>
            <w:tcW w:w="1698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3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84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1828</w:t>
            </w:r>
          </w:p>
        </w:tc>
        <w:tc>
          <w:tcPr>
            <w:tcW w:w="1698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4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842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3901</w:t>
            </w:r>
          </w:p>
        </w:tc>
        <w:tc>
          <w:tcPr>
            <w:tcW w:w="1698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43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84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4034</w:t>
            </w:r>
          </w:p>
        </w:tc>
        <w:tc>
          <w:tcPr>
            <w:tcW w:w="1698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4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84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1303</w:t>
            </w:r>
          </w:p>
        </w:tc>
        <w:tc>
          <w:tcPr>
            <w:tcW w:w="1698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4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84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906</w:t>
            </w:r>
          </w:p>
        </w:tc>
        <w:tc>
          <w:tcPr>
            <w:tcW w:w="1698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4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84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6189</w:t>
            </w:r>
          </w:p>
        </w:tc>
        <w:tc>
          <w:tcPr>
            <w:tcW w:w="1698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4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84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6768</w:t>
            </w:r>
          </w:p>
        </w:tc>
      </w:tr>
      <w:tr w:rsidR="004A1FAA" w14:paraId="21B58857" w14:textId="77777777">
        <w:trPr>
          <w:trHeight w:val="315"/>
        </w:trPr>
        <w:tc>
          <w:tcPr>
            <w:tcW w:w="154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4E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раз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4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358 (36,3%)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0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779 (42,6%)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2509 (64,3%)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2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2011 (49,9%)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557 (42,7%)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4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363 (40,1%)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3424 (55,3%)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6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3153 (46,6%)</w:t>
            </w:r>
          </w:p>
        </w:tc>
      </w:tr>
      <w:tr w:rsidR="004A1FAA" w14:paraId="21B58861" w14:textId="77777777">
        <w:trPr>
          <w:trHeight w:val="315"/>
        </w:trPr>
        <w:tc>
          <w:tcPr>
            <w:tcW w:w="154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8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1-2 раза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249 (25,3%)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A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433 (23,7%)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1005 (25,8%)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C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1395 (34,6%)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326 (25,0%)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E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253 (27,9%)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5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1580 (25,5%)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0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2081 (30,7%)</w:t>
            </w:r>
          </w:p>
        </w:tc>
      </w:tr>
      <w:tr w:rsidR="004A1FAA" w14:paraId="21B5886B" w14:textId="77777777">
        <w:trPr>
          <w:trHeight w:val="315"/>
        </w:trPr>
        <w:tc>
          <w:tcPr>
            <w:tcW w:w="154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2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3-4 раза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120 (12,2%)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4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230 (12,6%)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233 (6,0%)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6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351 (8,7%)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115 (8,8%)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8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125 (13,8%)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468 (7,6%)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A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706 (10,4%)</w:t>
            </w:r>
          </w:p>
        </w:tc>
      </w:tr>
      <w:tr w:rsidR="004A1FAA" w14:paraId="21B58875" w14:textId="77777777">
        <w:trPr>
          <w:trHeight w:val="315"/>
        </w:trPr>
        <w:tc>
          <w:tcPr>
            <w:tcW w:w="154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C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&gt;4 раз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258 (26,2%)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E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386 (21,1%)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6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154 (3,9%)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70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277 (6,9%)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7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305 (23,4%)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72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165 (18,2%)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7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717 (11,6%)</w:t>
            </w:r>
          </w:p>
        </w:tc>
        <w:tc>
          <w:tcPr>
            <w:tcW w:w="169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74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828 (12,2%)</w:t>
            </w:r>
          </w:p>
        </w:tc>
      </w:tr>
      <w:tr w:rsidR="004A1FAA" w14:paraId="21B5887B" w14:textId="77777777">
        <w:trPr>
          <w:trHeight w:val="315"/>
        </w:trPr>
        <w:tc>
          <w:tcPr>
            <w:tcW w:w="1549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7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96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77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96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78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96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79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96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7A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87D" w14:textId="77777777">
        <w:tc>
          <w:tcPr>
            <w:tcW w:w="15133" w:type="dxa"/>
            <w:gridSpan w:val="9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7C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Критерий хи-квадрат Пирсона</w:t>
            </w:r>
          </w:p>
        </w:tc>
      </w:tr>
    </w:tbl>
    <w:p w14:paraId="21B5887F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eb4bomf7djxw" w:colFirst="0" w:colLast="0"/>
      <w:bookmarkStart w:id="12" w:name="_fkfozkdg3zu2" w:colFirst="0" w:colLast="0"/>
      <w:bookmarkEnd w:id="11"/>
      <w:bookmarkEnd w:id="1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10. Посещения терапевта или невролога пациентами, перенесшими с ишемический инсульт/ТИА</w:t>
      </w:r>
    </w:p>
    <w:tbl>
      <w:tblPr>
        <w:tblStyle w:val="ae"/>
        <w:tblW w:w="1507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6"/>
        <w:gridCol w:w="1693"/>
        <w:gridCol w:w="1693"/>
        <w:gridCol w:w="1693"/>
        <w:gridCol w:w="1693"/>
        <w:gridCol w:w="1693"/>
        <w:gridCol w:w="1693"/>
        <w:gridCol w:w="1693"/>
        <w:gridCol w:w="1693"/>
      </w:tblGrid>
      <w:tr w:rsidR="004A1FAA" w14:paraId="21B58885" w14:textId="77777777">
        <w:trPr>
          <w:trHeight w:val="315"/>
        </w:trPr>
        <w:tc>
          <w:tcPr>
            <w:tcW w:w="1525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8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Количество визитов к терапевту или неврологу</w:t>
            </w:r>
          </w:p>
        </w:tc>
        <w:tc>
          <w:tcPr>
            <w:tcW w:w="3386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8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3386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82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2</w:t>
            </w:r>
          </w:p>
        </w:tc>
        <w:tc>
          <w:tcPr>
            <w:tcW w:w="3386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83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3386" w:type="dxa"/>
            <w:gridSpan w:val="2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8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</w:p>
        </w:tc>
      </w:tr>
      <w:tr w:rsidR="004A1FAA" w14:paraId="21B58897" w14:textId="77777777">
        <w:trPr>
          <w:trHeight w:val="465"/>
        </w:trPr>
        <w:tc>
          <w:tcPr>
            <w:tcW w:w="152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886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8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88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40</w:t>
            </w: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8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88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64</w:t>
            </w: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8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88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2793</w:t>
            </w: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8D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88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2681</w:t>
            </w: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8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89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3205</w:t>
            </w: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9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892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1851</w:t>
            </w: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93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89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6038</w:t>
            </w:r>
          </w:p>
        </w:tc>
        <w:tc>
          <w:tcPr>
            <w:tcW w:w="169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89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89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4596</w:t>
            </w:r>
          </w:p>
        </w:tc>
      </w:tr>
      <w:tr w:rsidR="004A1FAA" w14:paraId="21B588A1" w14:textId="77777777">
        <w:trPr>
          <w:trHeight w:val="315"/>
        </w:trPr>
        <w:tc>
          <w:tcPr>
            <w:tcW w:w="152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98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раз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9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 (45,0%)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9A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 (39,1%)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9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1736 (62,2%)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9C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1079 (40,2%)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9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2267 (70,7%)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9E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701 (37,9%)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9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4021 (66,6%)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0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1805 (39,3%)</w:t>
            </w:r>
          </w:p>
        </w:tc>
      </w:tr>
      <w:tr w:rsidR="004A1FAA" w14:paraId="21B588AB" w14:textId="77777777">
        <w:trPr>
          <w:trHeight w:val="315"/>
        </w:trPr>
        <w:tc>
          <w:tcPr>
            <w:tcW w:w="152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2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1-2 раза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 (35,0%)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4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 (32,8%)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5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777 (27,8%)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6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1027 (38,3%)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611 (19,1%)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8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391 (21,1%)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1402 (23,2%)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A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1439 (31,3%)</w:t>
            </w:r>
          </w:p>
        </w:tc>
      </w:tr>
      <w:tr w:rsidR="004A1FAA" w14:paraId="21B588B5" w14:textId="77777777">
        <w:trPr>
          <w:trHeight w:val="315"/>
        </w:trPr>
        <w:tc>
          <w:tcPr>
            <w:tcW w:w="152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C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3-4 раза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(7,5%)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E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 (10,9%)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AF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179 (6,4%)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0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339 (12,6%)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1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181 (5,6%)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2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255 (13,8%)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3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363 (6,0%)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4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601 (13,1%)</w:t>
            </w:r>
          </w:p>
        </w:tc>
      </w:tr>
      <w:tr w:rsidR="004A1FAA" w14:paraId="21B588BF" w14:textId="77777777">
        <w:trPr>
          <w:trHeight w:val="315"/>
        </w:trPr>
        <w:tc>
          <w:tcPr>
            <w:tcW w:w="152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6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&gt;4 раз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7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(12,5%)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8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 (17,2%)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9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101 (3,6%)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A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236 (8,8%)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B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146 (4,6%)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C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504 (27,2%)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D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252 (4,2%)</w:t>
            </w:r>
          </w:p>
        </w:tc>
        <w:tc>
          <w:tcPr>
            <w:tcW w:w="1693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BE" w14:textId="77777777" w:rsidR="004A1FAA" w:rsidRDefault="00693F50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751 (16,3%)</w:t>
            </w:r>
          </w:p>
        </w:tc>
      </w:tr>
      <w:tr w:rsidR="004A1FAA" w14:paraId="21B588C5" w14:textId="77777777">
        <w:trPr>
          <w:trHeight w:val="315"/>
        </w:trPr>
        <w:tc>
          <w:tcPr>
            <w:tcW w:w="152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C0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86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C1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86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C2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86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C3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3386" w:type="dxa"/>
            <w:gridSpan w:val="2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C4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8C7" w14:textId="77777777">
        <w:trPr>
          <w:trHeight w:val="315"/>
        </w:trPr>
        <w:tc>
          <w:tcPr>
            <w:tcW w:w="15069" w:type="dxa"/>
            <w:gridSpan w:val="9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8C6" w14:textId="77777777" w:rsidR="004A1FAA" w:rsidRDefault="00693F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Критерий хи-квадрат Пирсона</w:t>
            </w:r>
          </w:p>
        </w:tc>
      </w:tr>
    </w:tbl>
    <w:p w14:paraId="21B588C8" w14:textId="77777777" w:rsidR="004A1FAA" w:rsidRDefault="004A1FAA">
      <w:pPr>
        <w:spacing w:after="20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8C9" w14:textId="77777777" w:rsidR="004A1FAA" w:rsidRDefault="004A1FAA">
      <w:pPr>
        <w:spacing w:after="20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8CA" w14:textId="77777777" w:rsidR="004A1FAA" w:rsidRDefault="004A1FAA">
      <w:pPr>
        <w:spacing w:after="20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8CB" w14:textId="77777777" w:rsidR="004A1FAA" w:rsidRDefault="004A1FAA">
      <w:pPr>
        <w:spacing w:after="20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8CC" w14:textId="77777777" w:rsidR="004A1FAA" w:rsidRDefault="004A1FAA">
      <w:pPr>
        <w:spacing w:after="20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8CD" w14:textId="77777777" w:rsidR="004A1FAA" w:rsidRDefault="004A1FAA">
      <w:pPr>
        <w:spacing w:after="20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8CE" w14:textId="77777777" w:rsidR="004A1FAA" w:rsidRDefault="004A1FAA">
      <w:pPr>
        <w:spacing w:after="20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8CF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ikoxwmqdo3dy" w:colFirst="0" w:colLast="0"/>
      <w:bookmarkEnd w:id="13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Таблица 11. Распределение долей пациентов основной когорты, принимающих стандартную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липидснижающую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терапию (По данным трёх Регионов)</w:t>
      </w:r>
    </w:p>
    <w:tbl>
      <w:tblPr>
        <w:tblStyle w:val="af"/>
        <w:tblW w:w="14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160"/>
        <w:gridCol w:w="1240"/>
        <w:gridCol w:w="1220"/>
        <w:gridCol w:w="1220"/>
        <w:gridCol w:w="1220"/>
        <w:gridCol w:w="1220"/>
        <w:gridCol w:w="1220"/>
        <w:gridCol w:w="1220"/>
        <w:gridCol w:w="1220"/>
        <w:gridCol w:w="1220"/>
        <w:gridCol w:w="1200"/>
      </w:tblGrid>
      <w:tr w:rsidR="004A1FAA" w14:paraId="21B588D2" w14:textId="77777777" w:rsidTr="004A1F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</w:tcPr>
          <w:p w14:paraId="21B588D0" w14:textId="77777777" w:rsidR="004A1FAA" w:rsidRDefault="00693F50">
            <w:pPr>
              <w:widowControl w:val="0"/>
              <w:spacing w:after="6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Пациенты на терапии</w:t>
            </w:r>
          </w:p>
        </w:tc>
        <w:tc>
          <w:tcPr>
            <w:tcW w:w="1220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</w:tcPr>
          <w:p w14:paraId="21B588D1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На последнее посещение с известной терапией</w:t>
            </w:r>
          </w:p>
        </w:tc>
      </w:tr>
      <w:tr w:rsidR="004A1FAA" w14:paraId="21B588D9" w14:textId="77777777" w:rsidTr="004A1FAA">
        <w:trPr>
          <w:trHeight w:val="400"/>
        </w:trPr>
        <w:tc>
          <w:tcPr>
            <w:tcW w:w="21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D3" w14:textId="77777777" w:rsidR="004A1FAA" w:rsidRDefault="004A1FAA">
            <w:pPr>
              <w:widowControl w:val="0"/>
              <w:spacing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D4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Регион 1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D5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Регион 2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D6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Регион 3</w:t>
            </w:r>
          </w:p>
        </w:tc>
        <w:tc>
          <w:tcPr>
            <w:tcW w:w="3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D7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Суммарно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D8" w14:textId="77777777" w:rsidR="004A1FAA" w:rsidRDefault="004A1FAA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</w:p>
        </w:tc>
      </w:tr>
      <w:tr w:rsidR="004A1FAA" w14:paraId="21B588E5" w14:textId="77777777" w:rsidTr="004A1FAA">
        <w:trPr>
          <w:trHeight w:val="760"/>
        </w:trPr>
        <w:tc>
          <w:tcPr>
            <w:tcW w:w="21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DA" w14:textId="77777777" w:rsidR="004A1FAA" w:rsidRDefault="004A1FAA">
            <w:pPr>
              <w:widowControl w:val="0"/>
              <w:spacing w:line="240" w:lineRule="auto"/>
              <w:jc w:val="left"/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DB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Первый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DC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Второй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DD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Первый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DE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Второй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DF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Первый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0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Второй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1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Первый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2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Второй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3" w14:textId="77777777" w:rsidR="004A1FAA" w:rsidRDefault="00693F50">
            <w:pPr>
              <w:widowControl w:val="0"/>
              <w:spacing w:after="6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Относительное изменение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4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P-значение для каждого региона</w:t>
            </w:r>
          </w:p>
        </w:tc>
      </w:tr>
      <w:tr w:rsidR="004A1FAA" w14:paraId="21B588F1" w14:textId="77777777" w:rsidTr="004A1FAA">
        <w:trPr>
          <w:trHeight w:val="4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6" w14:textId="77777777" w:rsidR="004A1FAA" w:rsidRDefault="00693F50">
            <w:pPr>
              <w:widowControl w:val="0"/>
              <w:spacing w:after="6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Статин в дозе низкой/умеренной интенсивности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7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236 (24,13%)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8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362 (19,56%)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9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79 (8,04%)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A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93 (3,73%)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B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144 (8,37%)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C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67 (4,73%)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D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459 (12,47%)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E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522 (9,06%)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EF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-27%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F0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proofErr w:type="gramStart"/>
            <w:r>
              <w:rPr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b/>
                <w:i/>
                <w:sz w:val="14"/>
                <w:szCs w:val="14"/>
              </w:rPr>
              <w:t>0,001</w:t>
            </w:r>
            <w:r>
              <w:rPr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8FD" w14:textId="77777777" w:rsidTr="004A1FAA">
        <w:trPr>
          <w:trHeight w:val="4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F2" w14:textId="77777777" w:rsidR="004A1FAA" w:rsidRDefault="00693F50">
            <w:pPr>
              <w:widowControl w:val="0"/>
              <w:spacing w:after="60" w:line="240" w:lineRule="auto"/>
              <w:jc w:val="left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Статин  в</w:t>
            </w:r>
            <w:proofErr w:type="gramEnd"/>
            <w:r>
              <w:rPr>
                <w:sz w:val="14"/>
                <w:szCs w:val="14"/>
              </w:rPr>
              <w:t xml:space="preserve"> низкой/умеренной дозе + Эзетимиб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F3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 (1,02%)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F4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(0,81%)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F5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(0,10%)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F6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(0,12%)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F7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(0,06%)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F8" w14:textId="77777777" w:rsidR="004A1FAA" w:rsidRDefault="004A1FAA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F9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 (0,33%)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FA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 (0,31%)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FB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-6%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8FC" w14:textId="77777777" w:rsidR="004A1FAA" w:rsidRDefault="004A1FAA">
            <w:pPr>
              <w:widowControl w:val="0"/>
              <w:jc w:val="left"/>
              <w:rPr>
                <w:sz w:val="14"/>
                <w:szCs w:val="14"/>
              </w:rPr>
            </w:pPr>
          </w:p>
        </w:tc>
      </w:tr>
      <w:tr w:rsidR="004A1FAA" w14:paraId="21B58909" w14:textId="77777777" w:rsidTr="004A1FAA">
        <w:trPr>
          <w:trHeight w:val="4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FE" w14:textId="77777777" w:rsidR="004A1FAA" w:rsidRDefault="00693F50">
            <w:pPr>
              <w:widowControl w:val="0"/>
              <w:spacing w:after="6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Статин без дозы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8FF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76 (7,77%)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0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 (3,24%)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1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382 (38,86%)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2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898 (35,98%)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3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62 (3,60%)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4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 (3,96%)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5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 (14,13%)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6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1014 (17,60%)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7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+25%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08" w14:textId="77777777" w:rsidR="004A1FAA" w:rsidRDefault="004A1FAA">
            <w:pPr>
              <w:widowControl w:val="0"/>
              <w:jc w:val="left"/>
              <w:rPr>
                <w:sz w:val="14"/>
                <w:szCs w:val="14"/>
              </w:rPr>
            </w:pPr>
          </w:p>
        </w:tc>
      </w:tr>
      <w:tr w:rsidR="004A1FAA" w14:paraId="21B58915" w14:textId="77777777" w:rsidTr="004A1FAA">
        <w:trPr>
          <w:trHeight w:val="4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A" w14:textId="77777777" w:rsidR="004A1FAA" w:rsidRDefault="00693F50">
            <w:pPr>
              <w:widowControl w:val="0"/>
              <w:spacing w:after="6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Статин без дозы + Эзетимиб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B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(0,31%)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C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 (0,76%)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D" w14:textId="77777777" w:rsidR="004A1FAA" w:rsidRDefault="004A1FAA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E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(0,12%)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0F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 (0,41%)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0" w14:textId="77777777" w:rsidR="004A1FAA" w:rsidRDefault="004A1FAA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1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 (0,27%)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2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 (0,30%)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3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+11%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14" w14:textId="77777777" w:rsidR="004A1FAA" w:rsidRDefault="004A1FAA">
            <w:pPr>
              <w:widowControl w:val="0"/>
              <w:jc w:val="left"/>
              <w:rPr>
                <w:sz w:val="14"/>
                <w:szCs w:val="14"/>
              </w:rPr>
            </w:pPr>
          </w:p>
        </w:tc>
      </w:tr>
      <w:tr w:rsidR="004A1FAA" w14:paraId="21B58921" w14:textId="77777777" w:rsidTr="004A1FAA">
        <w:trPr>
          <w:trHeight w:val="4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6" w14:textId="77777777" w:rsidR="004A1FAA" w:rsidRDefault="00693F50">
            <w:pPr>
              <w:widowControl w:val="0"/>
              <w:spacing w:after="6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Статин в высокоинтенсивной дозе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7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618 (63,19%)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8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1255 (67,80%)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9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502 (51,07%)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A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1406 (56,33%)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B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1354 (78,72%)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C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1221 (86,29%)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D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2474 (67,21%)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E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3882 (67,37%)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1F" w14:textId="77777777" w:rsidR="004A1FAA" w:rsidRDefault="00693F5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+0,2%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20" w14:textId="77777777" w:rsidR="004A1FAA" w:rsidRDefault="004A1FAA">
            <w:pPr>
              <w:widowControl w:val="0"/>
              <w:jc w:val="left"/>
              <w:rPr>
                <w:sz w:val="14"/>
                <w:szCs w:val="14"/>
              </w:rPr>
            </w:pPr>
          </w:p>
        </w:tc>
      </w:tr>
      <w:tr w:rsidR="004A1FAA" w14:paraId="21B5892D" w14:textId="77777777" w:rsidTr="004A1FAA">
        <w:trPr>
          <w:trHeight w:val="4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22" w14:textId="77777777" w:rsidR="004A1FAA" w:rsidRDefault="00693F50">
            <w:pPr>
              <w:widowControl w:val="0"/>
              <w:spacing w:after="6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Статин в высокоинтенсивной дозе + Эзетимиб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23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 (3,48%)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24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137 (7,40%)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25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 (1,63%)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26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87 (3,49%)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27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149 (8,66%)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28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68 (4,81%)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29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199 (5,41%)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2A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292 (5,07%)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2B" w14:textId="77777777" w:rsidR="004A1FAA" w:rsidRDefault="00693F5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-6%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2C" w14:textId="77777777" w:rsidR="004A1FAA" w:rsidRDefault="004A1FAA">
            <w:pPr>
              <w:widowControl w:val="0"/>
              <w:jc w:val="left"/>
              <w:rPr>
                <w:sz w:val="14"/>
                <w:szCs w:val="14"/>
              </w:rPr>
            </w:pPr>
          </w:p>
        </w:tc>
      </w:tr>
      <w:tr w:rsidR="004A1FAA" w14:paraId="21B58939" w14:textId="77777777" w:rsidTr="004A1FAA">
        <w:trPr>
          <w:trHeight w:val="3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2E" w14:textId="77777777" w:rsidR="004A1FAA" w:rsidRDefault="00693F50">
            <w:pPr>
              <w:widowControl w:val="0"/>
              <w:spacing w:after="60" w:line="240" w:lineRule="auto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Эзетимиб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2F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(0,10%)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0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 (0,43%)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1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(0,31%)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2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(0,20%)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3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(0,06%)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4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(0,14%)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5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(0,14%)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6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(0,26%)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7" w14:textId="77777777" w:rsidR="004A1FAA" w:rsidRDefault="00693F5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+80%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38" w14:textId="77777777" w:rsidR="004A1FAA" w:rsidRDefault="004A1FAA">
            <w:pPr>
              <w:widowControl w:val="0"/>
              <w:jc w:val="left"/>
              <w:rPr>
                <w:sz w:val="14"/>
                <w:szCs w:val="14"/>
              </w:rPr>
            </w:pPr>
          </w:p>
        </w:tc>
      </w:tr>
      <w:tr w:rsidR="004A1FAA" w14:paraId="21B58945" w14:textId="77777777" w:rsidTr="004A1FAA">
        <w:trPr>
          <w:trHeight w:val="4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A" w14:textId="77777777" w:rsidR="004A1FAA" w:rsidRDefault="00693F50">
            <w:pPr>
              <w:widowControl w:val="0"/>
              <w:spacing w:after="60" w:line="240" w:lineRule="auto"/>
              <w:jc w:val="left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Нет информации о терапии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B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47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C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41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D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5711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E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4219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3F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2788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0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1342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1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8546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2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5602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3" w14:textId="77777777" w:rsidR="004A1FAA" w:rsidRDefault="004A1FAA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44" w14:textId="77777777" w:rsidR="004A1FAA" w:rsidRDefault="004A1FAA">
            <w:pPr>
              <w:widowControl w:val="0"/>
              <w:jc w:val="left"/>
              <w:rPr>
                <w:sz w:val="14"/>
                <w:szCs w:val="14"/>
              </w:rPr>
            </w:pPr>
          </w:p>
        </w:tc>
      </w:tr>
      <w:tr w:rsidR="004A1FAA" w14:paraId="21B58951" w14:textId="77777777" w:rsidTr="004A1FAA">
        <w:trPr>
          <w:trHeight w:val="4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6" w14:textId="77777777" w:rsidR="004A1FAA" w:rsidRDefault="00693F50">
            <w:pPr>
              <w:widowControl w:val="0"/>
              <w:spacing w:after="60" w:line="240" w:lineRule="auto"/>
              <w:jc w:val="left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Все пациенты с терапией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7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978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8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1851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9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983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A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2496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B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1720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C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1415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D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3681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E" w14:textId="77777777" w:rsidR="004A1FAA" w:rsidRDefault="00693F50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5762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4F" w14:textId="77777777" w:rsidR="004A1FAA" w:rsidRDefault="004A1FAA">
            <w:pPr>
              <w:widowControl w:val="0"/>
              <w:spacing w:after="60" w:line="240" w:lineRule="auto"/>
              <w:rPr>
                <w:sz w:val="14"/>
                <w:szCs w:val="14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50" w14:textId="77777777" w:rsidR="004A1FAA" w:rsidRDefault="004A1FAA">
            <w:pPr>
              <w:widowControl w:val="0"/>
              <w:jc w:val="left"/>
              <w:rPr>
                <w:sz w:val="14"/>
                <w:szCs w:val="14"/>
              </w:rPr>
            </w:pPr>
          </w:p>
        </w:tc>
      </w:tr>
      <w:tr w:rsidR="004A1FAA" w14:paraId="21B58953" w14:textId="77777777" w:rsidTr="004A1FAA">
        <w:trPr>
          <w:trHeight w:val="420"/>
        </w:trPr>
        <w:tc>
          <w:tcPr>
            <w:tcW w:w="1436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52" w14:textId="77777777" w:rsidR="004A1FAA" w:rsidRDefault="00693F50">
            <w:pPr>
              <w:widowControl w:val="0"/>
              <w:spacing w:after="60" w:line="240" w:lineRule="auto"/>
              <w:rPr>
                <w:b/>
                <w:sz w:val="14"/>
                <w:szCs w:val="14"/>
              </w:rPr>
            </w:pPr>
            <w:r>
              <w:rPr>
                <w:sz w:val="14"/>
                <w:szCs w:val="14"/>
                <w:vertAlign w:val="superscript"/>
              </w:rPr>
              <w:t>1</w:t>
            </w:r>
            <w:r>
              <w:rPr>
                <w:sz w:val="14"/>
                <w:szCs w:val="14"/>
              </w:rPr>
              <w:t>Критерий хи-квадрат Пирсона</w:t>
            </w:r>
          </w:p>
        </w:tc>
      </w:tr>
    </w:tbl>
    <w:p w14:paraId="21B5895A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y3xwfvaabwbf" w:colFirst="0" w:colLast="0"/>
      <w:bookmarkEnd w:id="14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Таблица 12. Распределение долей пациентов дополнительной когорты, принимающих стандартную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липидснижающую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терапию (По данным трёх Регионов)</w:t>
      </w:r>
    </w:p>
    <w:p w14:paraId="21B5895B" w14:textId="77777777" w:rsidR="004A1FAA" w:rsidRDefault="004A1FAA">
      <w:pPr>
        <w:widowControl w:val="0"/>
      </w:pPr>
    </w:p>
    <w:tbl>
      <w:tblPr>
        <w:tblStyle w:val="af0"/>
        <w:tblW w:w="14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160"/>
        <w:gridCol w:w="1240"/>
        <w:gridCol w:w="1220"/>
        <w:gridCol w:w="1220"/>
        <w:gridCol w:w="1220"/>
        <w:gridCol w:w="1220"/>
        <w:gridCol w:w="1220"/>
        <w:gridCol w:w="1220"/>
        <w:gridCol w:w="1220"/>
        <w:gridCol w:w="1220"/>
        <w:gridCol w:w="1200"/>
      </w:tblGrid>
      <w:tr w:rsidR="004A1FAA" w14:paraId="21B5895E" w14:textId="77777777" w:rsidTr="004A1F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</w:tcPr>
          <w:p w14:paraId="21B5895C" w14:textId="77777777" w:rsidR="004A1FAA" w:rsidRDefault="00693F50">
            <w:pPr>
              <w:widowControl w:val="0"/>
              <w:spacing w:after="6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Пациенты на терапии</w:t>
            </w:r>
          </w:p>
        </w:tc>
        <w:tc>
          <w:tcPr>
            <w:tcW w:w="1220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</w:tcPr>
          <w:p w14:paraId="21B5895D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На последнее посещение с известной терапией</w:t>
            </w:r>
          </w:p>
        </w:tc>
      </w:tr>
      <w:tr w:rsidR="004A1FAA" w14:paraId="21B58965" w14:textId="77777777" w:rsidTr="004A1FAA">
        <w:trPr>
          <w:trHeight w:val="360"/>
        </w:trPr>
        <w:tc>
          <w:tcPr>
            <w:tcW w:w="21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5F" w14:textId="77777777" w:rsidR="004A1FAA" w:rsidRDefault="004A1FAA">
            <w:pPr>
              <w:widowControl w:val="0"/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0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Регион 1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1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Регион 2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2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Регион 3</w:t>
            </w:r>
          </w:p>
        </w:tc>
        <w:tc>
          <w:tcPr>
            <w:tcW w:w="3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3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Суммарно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4" w14:textId="77777777" w:rsidR="004A1FAA" w:rsidRDefault="004A1FAA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4A1FAA" w14:paraId="21B58971" w14:textId="77777777" w:rsidTr="004A1FAA">
        <w:trPr>
          <w:trHeight w:val="700"/>
        </w:trPr>
        <w:tc>
          <w:tcPr>
            <w:tcW w:w="21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6" w14:textId="77777777" w:rsidR="004A1FAA" w:rsidRDefault="004A1FAA">
            <w:pPr>
              <w:widowControl w:val="0"/>
              <w:spacing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7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Первый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8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Второй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9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Первый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A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Второй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B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Первый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C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Второй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D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Первый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E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Второй период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6F" w14:textId="77777777" w:rsidR="004A1FAA" w:rsidRDefault="00693F50">
            <w:pPr>
              <w:widowControl w:val="0"/>
              <w:spacing w:after="6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Относительное изменение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70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P-значение для каждого региона</w:t>
            </w:r>
          </w:p>
        </w:tc>
      </w:tr>
      <w:tr w:rsidR="004A1FAA" w14:paraId="21B5897E" w14:textId="77777777" w:rsidTr="004A1FAA">
        <w:trPr>
          <w:trHeight w:val="7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72" w14:textId="77777777" w:rsidR="004A1FAA" w:rsidRDefault="00693F50">
            <w:pPr>
              <w:widowControl w:val="0"/>
              <w:spacing w:after="6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Статин в дозе низкой/умеренной интенсивности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73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5945 (76,06%)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74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15305 (73,07%)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75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45 (14,75%)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76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3592 (31,84%)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77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7916 (37,28%)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78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5425 (19,03%)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79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13906 (47,37%)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7A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24322 (40,04%)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7B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-15%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7C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Arial" w:eastAsia="Arial" w:hAnsi="Arial" w:cs="Arial"/>
                <w:b/>
                <w:i/>
                <w:sz w:val="14"/>
                <w:szCs w:val="14"/>
              </w:rPr>
              <w:t>0,001</w:t>
            </w:r>
          </w:p>
          <w:p w14:paraId="21B5897D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(Критерий хи-квадрат Пирсона)</w:t>
            </w:r>
          </w:p>
        </w:tc>
      </w:tr>
      <w:tr w:rsidR="004A1FAA" w14:paraId="21B5898A" w14:textId="77777777" w:rsidTr="004A1FAA">
        <w:trPr>
          <w:trHeight w:val="7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7F" w14:textId="77777777" w:rsidR="004A1FAA" w:rsidRDefault="00693F50">
            <w:pPr>
              <w:widowControl w:val="0"/>
              <w:spacing w:after="6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Статин  в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низкой/умеренной дозе + Эзетимиб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0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37 (0,47%)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1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209 (1,00%)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2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 (1,64%)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3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118 (1,05%)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4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78 (0,37%)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5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84 (0,29%)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6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120 (0,41%)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7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411 (0,68%)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8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+66%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89" w14:textId="77777777" w:rsidR="004A1FAA" w:rsidRDefault="004A1FAA">
            <w:pPr>
              <w:widowControl w:val="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A1FAA" w14:paraId="21B58996" w14:textId="77777777" w:rsidTr="004A1FAA">
        <w:trPr>
          <w:trHeight w:val="36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B" w14:textId="77777777" w:rsidR="004A1FAA" w:rsidRDefault="00693F50">
            <w:pPr>
              <w:widowControl w:val="0"/>
              <w:spacing w:after="6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Статин без дозы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C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275 (3,52%)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D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603 (2,88%)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E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56 (18,36%)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8F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875 (7,76%)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0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509 (2,40%)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1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609 (2,14%)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2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840 (2,86%)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3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2087 (3,44%)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4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+20%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95" w14:textId="77777777" w:rsidR="004A1FAA" w:rsidRDefault="004A1FAA">
            <w:pPr>
              <w:widowControl w:val="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A1FAA" w14:paraId="21B589A2" w14:textId="77777777" w:rsidTr="004A1FAA">
        <w:trPr>
          <w:trHeight w:val="48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7" w14:textId="77777777" w:rsidR="004A1FAA" w:rsidRDefault="00693F50">
            <w:pPr>
              <w:widowControl w:val="0"/>
              <w:spacing w:after="6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Статин без дозы + Эзетимиб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8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39 (0,50%)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9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141 (0,67%)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A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 (1,97%)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B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61 (0,54%)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C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316 (1,49%)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D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282 (0,99%)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E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361 (1,23%)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9F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484 (0,80%)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A0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-35%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A1" w14:textId="77777777" w:rsidR="004A1FAA" w:rsidRDefault="004A1FAA">
            <w:pPr>
              <w:widowControl w:val="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A1FAA" w14:paraId="21B589AE" w14:textId="77777777" w:rsidTr="004A1FAA">
        <w:trPr>
          <w:trHeight w:val="48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A3" w14:textId="77777777" w:rsidR="004A1FAA" w:rsidRDefault="00693F50">
            <w:pPr>
              <w:widowControl w:val="0"/>
              <w:spacing w:after="6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Статин в высокоинтенсивной дозе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A4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1422 (18,19%)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A5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4159 (19,85%)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A6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164 (53,77%)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A7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5552 (49,21%)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A8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10946 (51,55%)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A9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20594 (72,23%)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AA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12532 (42,69%)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AB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30305 (49,89%)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AC" w14:textId="77777777" w:rsidR="004A1FAA" w:rsidRDefault="00693F50">
            <w:pPr>
              <w:widowControl w:val="0"/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+17%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AD" w14:textId="77777777" w:rsidR="004A1FAA" w:rsidRDefault="004A1FAA">
            <w:pPr>
              <w:widowControl w:val="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A1FAA" w14:paraId="21B589BA" w14:textId="77777777" w:rsidTr="004A1FAA">
        <w:trPr>
          <w:trHeight w:val="70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AF" w14:textId="77777777" w:rsidR="004A1FAA" w:rsidRDefault="00693F50">
            <w:pPr>
              <w:widowControl w:val="0"/>
              <w:spacing w:after="6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Статин в высокоинтенсивной дозе + Эзетимиб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0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77 (0,99%)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1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418 (2,00%)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2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29 (9,51%)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3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1005 (8,91%)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4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1372 (6,46%)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5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1405 (4,93%)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6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1478 (5,03%)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7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2828 (4,66%)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8" w14:textId="77777777" w:rsidR="004A1FAA" w:rsidRDefault="00693F50">
            <w:pPr>
              <w:widowControl w:val="0"/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-7%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B9" w14:textId="77777777" w:rsidR="004A1FAA" w:rsidRDefault="004A1FAA">
            <w:pPr>
              <w:widowControl w:val="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A1FAA" w14:paraId="21B589C6" w14:textId="77777777" w:rsidTr="004A1FAA">
        <w:trPr>
          <w:trHeight w:val="26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B" w14:textId="77777777" w:rsidR="004A1FAA" w:rsidRDefault="00693F50">
            <w:pPr>
              <w:widowControl w:val="0"/>
              <w:spacing w:after="6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Эзетимиб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C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 (0,26%)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D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104 (0,50%)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E" w14:textId="77777777" w:rsidR="004A1FAA" w:rsidRDefault="004A1FAA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BF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66 (0,58%)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0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85 (0,40%)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1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92 (0,32%)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2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105 (0,36%)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3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262 (0,43%)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4" w14:textId="77777777" w:rsidR="004A1FAA" w:rsidRDefault="00693F50">
            <w:pPr>
              <w:widowControl w:val="0"/>
              <w:spacing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+19%</w:t>
            </w: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C5" w14:textId="77777777" w:rsidR="004A1FAA" w:rsidRDefault="004A1FAA">
            <w:pPr>
              <w:widowControl w:val="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A1FAA" w14:paraId="21B589D2" w14:textId="77777777" w:rsidTr="004A1FAA">
        <w:trPr>
          <w:trHeight w:val="48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7" w14:textId="77777777" w:rsidR="004A1FAA" w:rsidRDefault="00693F50">
            <w:pPr>
              <w:widowControl w:val="0"/>
              <w:spacing w:after="6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Нет информации о терапии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8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3740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9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7935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A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11869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B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18434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C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9504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D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17504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E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25113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CF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33873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D0" w14:textId="77777777" w:rsidR="004A1FAA" w:rsidRDefault="004A1FAA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D1" w14:textId="77777777" w:rsidR="004A1FAA" w:rsidRDefault="004A1FAA">
            <w:pPr>
              <w:widowControl w:val="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4A1FAA" w14:paraId="21B589DE" w14:textId="77777777" w:rsidTr="004A1FAA">
        <w:trPr>
          <w:trHeight w:val="36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D3" w14:textId="77777777" w:rsidR="004A1FAA" w:rsidRDefault="00693F50">
            <w:pPr>
              <w:widowControl w:val="0"/>
              <w:spacing w:after="60" w:line="240" w:lineRule="auto"/>
              <w:jc w:val="lef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lastRenderedPageBreak/>
              <w:t>Все пациенты с терапией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D4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7816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D5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20947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D6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305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D7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11283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D8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21235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D9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28513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DA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29356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DB" w14:textId="77777777" w:rsidR="004A1FAA" w:rsidRDefault="00693F50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60743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9DC" w14:textId="77777777" w:rsidR="004A1FAA" w:rsidRDefault="004A1FAA">
            <w:pPr>
              <w:widowControl w:val="0"/>
              <w:spacing w:after="60" w:line="240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1B589DD" w14:textId="77777777" w:rsidR="004A1FAA" w:rsidRDefault="004A1FAA">
            <w:pPr>
              <w:widowControl w:val="0"/>
              <w:jc w:val="lef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1B589DF" w14:textId="77777777" w:rsidR="004A1FAA" w:rsidRDefault="00693F50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page"/>
      </w:r>
    </w:p>
    <w:p w14:paraId="21B589E0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xb4y3w7o2k4a" w:colFirst="0" w:colLast="0"/>
      <w:bookmarkEnd w:id="15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Таблица 13. Дозы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аторвастатина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данным перед выпиской пациентов основной когорты</w:t>
      </w:r>
    </w:p>
    <w:tbl>
      <w:tblPr>
        <w:tblStyle w:val="af1"/>
        <w:tblW w:w="15036" w:type="dxa"/>
        <w:tblInd w:w="-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6"/>
        <w:gridCol w:w="1665"/>
        <w:gridCol w:w="1575"/>
        <w:gridCol w:w="1575"/>
        <w:gridCol w:w="1575"/>
        <w:gridCol w:w="1575"/>
        <w:gridCol w:w="1575"/>
        <w:gridCol w:w="1575"/>
        <w:gridCol w:w="1575"/>
      </w:tblGrid>
      <w:tr w:rsidR="004A1FAA" w14:paraId="21B589E7" w14:textId="77777777">
        <w:trPr>
          <w:trHeight w:val="280"/>
        </w:trPr>
        <w:tc>
          <w:tcPr>
            <w:tcW w:w="2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E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</w:p>
          <w:p w14:paraId="21B589E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Доза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аторвастатина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, мг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E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E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2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E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E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</w:p>
        </w:tc>
      </w:tr>
      <w:tr w:rsidR="004A1FAA" w14:paraId="21B589F9" w14:textId="77777777">
        <w:trPr>
          <w:trHeight w:val="520"/>
        </w:trPr>
        <w:tc>
          <w:tcPr>
            <w:tcW w:w="2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E8" w14:textId="77777777" w:rsidR="004A1FAA" w:rsidRDefault="004A1F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E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9E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1 025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E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9E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1 892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E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9E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6 694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E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9F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6 715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F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9F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4 508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F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9F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2 757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F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9F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12 227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F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9F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11 364</w:t>
            </w:r>
          </w:p>
        </w:tc>
      </w:tr>
      <w:tr w:rsidR="004A1FAA" w14:paraId="21B58A03" w14:textId="77777777">
        <w:trPr>
          <w:trHeight w:val="260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F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F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(0,8%)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F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 (1,3%)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F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(2,4%)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F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(0,6%)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9F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(0,4%)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 (0,9%)</w:t>
            </w:r>
          </w:p>
        </w:tc>
      </w:tr>
      <w:tr w:rsidR="004A1FAA" w14:paraId="21B58A0D" w14:textId="77777777">
        <w:trPr>
          <w:trHeight w:val="260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148 (23%)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112 (7,4%)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(12%)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 (4%)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 (2,9%)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 (2,7%)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170 (13%)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132 (6,2%)</w:t>
            </w:r>
          </w:p>
        </w:tc>
      </w:tr>
      <w:tr w:rsidR="004A1FAA" w14:paraId="21B58A17" w14:textId="77777777">
        <w:trPr>
          <w:trHeight w:val="260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0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371 (58%)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759 (50%)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 (38%)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58 (33%)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206 (35%)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279 (57%)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593 (47%)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1096 51%)</w:t>
            </w:r>
          </w:p>
        </w:tc>
      </w:tr>
      <w:tr w:rsidR="004A1FAA" w14:paraId="21B58A21" w14:textId="77777777">
        <w:trPr>
          <w:trHeight w:val="260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(&lt;0,1%)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(4,8%)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(2,8%)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(0,3%)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1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(0,2%)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(0,2%)</w:t>
            </w:r>
          </w:p>
        </w:tc>
      </w:tr>
      <w:tr w:rsidR="004A1FAA" w14:paraId="21B58A2B" w14:textId="77777777">
        <w:trPr>
          <w:trHeight w:val="260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113 (18%)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617 (41%)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 (43%)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105 (60%)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361 (62%)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195 (40%)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492 (39%)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917 (42%)</w:t>
            </w:r>
          </w:p>
        </w:tc>
      </w:tr>
      <w:tr w:rsidR="004A1FAA" w14:paraId="21B58A35" w14:textId="77777777">
        <w:trPr>
          <w:trHeight w:val="260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Среднее значение (СО)*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42,2 (19,5)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54,5 (22)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2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55 (23,7)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63,5 (20,9)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64,1 (20,4)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55,5 (20,3)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52,8 (22,8)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55,1 (21,7)</w:t>
            </w:r>
          </w:p>
        </w:tc>
      </w:tr>
      <w:tr w:rsidR="004A1FAA" w14:paraId="21B58A3F" w14:textId="77777777">
        <w:trPr>
          <w:trHeight w:val="260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Медиана [25%-;75%-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,]*</w:t>
            </w:r>
            <w:proofErr w:type="gramEnd"/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[40;40]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[40;80]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[40;40]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 [40;80]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 [40;80]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[40;80]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[40;80]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3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[40;80]</w:t>
            </w:r>
          </w:p>
        </w:tc>
      </w:tr>
      <w:tr w:rsidR="004A1FAA" w14:paraId="21B58A4A" w14:textId="77777777">
        <w:trPr>
          <w:trHeight w:val="260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4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Доза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аторвастатина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не детектирована</w:t>
            </w:r>
          </w:p>
          <w:p w14:paraId="21B58A4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(доля от пациентов с назначением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аторвастатина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4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135 (17%)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4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158 (9,5%)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4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407 (91%)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4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225 (56%)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4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 (4,1%)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4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 (2,0%)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4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567 (23%)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4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393 (12%)</w:t>
            </w:r>
          </w:p>
        </w:tc>
      </w:tr>
      <w:tr w:rsidR="004A1FAA" w14:paraId="21B58A55" w14:textId="77777777">
        <w:trPr>
          <w:trHeight w:val="260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4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Аторвастатин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не детектирован</w:t>
            </w:r>
          </w:p>
          <w:p w14:paraId="21B58A4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(доля от всех пациентов в когорте)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4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253 (25%)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4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226 (12%)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4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6 245 (93%)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5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6 314 (94%)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5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3 897 (86%)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5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2 260 (82%)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5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10 395 (85%)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5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8800 (77%)</w:t>
            </w:r>
          </w:p>
        </w:tc>
      </w:tr>
    </w:tbl>
    <w:p w14:paraId="21B58A56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A57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ntgf1sh3nim0" w:colFirst="0" w:colLast="0"/>
      <w:bookmarkEnd w:id="16"/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14. Дозы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розувастатина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данным перед выпиской пациентов основной когорты</w:t>
      </w:r>
    </w:p>
    <w:tbl>
      <w:tblPr>
        <w:tblStyle w:val="af2"/>
        <w:tblW w:w="15036" w:type="dxa"/>
        <w:tblInd w:w="-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6"/>
        <w:gridCol w:w="1575"/>
        <w:gridCol w:w="1575"/>
        <w:gridCol w:w="1575"/>
        <w:gridCol w:w="1575"/>
        <w:gridCol w:w="1575"/>
        <w:gridCol w:w="1575"/>
        <w:gridCol w:w="1575"/>
        <w:gridCol w:w="1575"/>
      </w:tblGrid>
      <w:tr w:rsidR="004A1FAA" w14:paraId="21B58A5E" w14:textId="77777777">
        <w:trPr>
          <w:trHeight w:val="280"/>
        </w:trPr>
        <w:tc>
          <w:tcPr>
            <w:tcW w:w="2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5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</w:p>
          <w:p w14:paraId="21B58A5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Доза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розувастатина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, мг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5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5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2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5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5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</w:p>
        </w:tc>
      </w:tr>
      <w:tr w:rsidR="004A1FAA" w14:paraId="21B58A70" w14:textId="77777777">
        <w:trPr>
          <w:trHeight w:val="520"/>
        </w:trPr>
        <w:tc>
          <w:tcPr>
            <w:tcW w:w="2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5F" w14:textId="77777777" w:rsidR="004A1FAA" w:rsidRDefault="004A1F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6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A6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1 025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6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A6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1 892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6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A6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6 694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6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A6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6 715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6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A6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4 508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6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A6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2 757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6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A6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12 227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6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A6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11 364</w:t>
            </w:r>
          </w:p>
        </w:tc>
      </w:tr>
      <w:tr w:rsidR="004A1FAA" w14:paraId="21B58A7A" w14:textId="77777777">
        <w:trPr>
          <w:trHeight w:val="260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(1,5%)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(1,3%)</w:t>
            </w:r>
          </w:p>
        </w:tc>
      </w:tr>
      <w:tr w:rsidR="004A1FAA" w14:paraId="21B58A84" w14:textId="77777777">
        <w:trPr>
          <w:trHeight w:val="260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(10%)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44 (22%)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7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(14%)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(5,9%)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(8,4%)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45 (20%)</w:t>
            </w:r>
          </w:p>
        </w:tc>
      </w:tr>
      <w:tr w:rsidR="004A1FAA" w14:paraId="21B58A8E" w14:textId="77777777">
        <w:trPr>
          <w:trHeight w:val="260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 (70%)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88 (44%)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(29%)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(35%)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(24%)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 (57)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94 (42%)</w:t>
            </w:r>
          </w:p>
        </w:tc>
      </w:tr>
      <w:tr w:rsidR="004A1FAA" w14:paraId="21B58A98" w14:textId="77777777">
        <w:trPr>
          <w:trHeight w:val="260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8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(20%)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67 (33%)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(100%)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(57%)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 (59%)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 (76%)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 (35%)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84 (37%)</w:t>
            </w:r>
          </w:p>
        </w:tc>
      </w:tr>
      <w:tr w:rsidR="004A1FAA" w14:paraId="21B58AA2" w14:textId="77777777">
        <w:trPr>
          <w:trHeight w:val="260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Среднее значение (СО)*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23 (9,2)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24,2 (11,9)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40 (0)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30 (12,9)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31,2 (11,1)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9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35,3 (8,7)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A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26,1 (10,5)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A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25,2 (12)</w:t>
            </w:r>
          </w:p>
        </w:tc>
      </w:tr>
      <w:tr w:rsidR="004A1FAA" w14:paraId="21B58AAC" w14:textId="77777777">
        <w:trPr>
          <w:trHeight w:val="260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A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Медиана [25%-;75%-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,]*</w:t>
            </w:r>
            <w:proofErr w:type="gramEnd"/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A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 [10;40]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A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 [20;40]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A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[40;40]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A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[20;40]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A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[20;40]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A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[40;40]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A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 [20;40]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A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 [20;40]</w:t>
            </w:r>
          </w:p>
        </w:tc>
      </w:tr>
      <w:tr w:rsidR="004A1FAA" w14:paraId="21B58AB7" w14:textId="77777777">
        <w:trPr>
          <w:trHeight w:val="260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A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Доза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розувастатина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не детектирована</w:t>
            </w:r>
          </w:p>
          <w:p w14:paraId="21B58AA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(доля от пациентов с назначением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розувастатина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A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17 (36%)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(13%)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298 (99,7%)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34 (83%)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(19%)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 (32%)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319 (78%)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71 (20%)</w:t>
            </w:r>
          </w:p>
        </w:tc>
      </w:tr>
      <w:tr w:rsidR="004A1FAA" w14:paraId="21B58AC2" w14:textId="77777777">
        <w:trPr>
          <w:trHeight w:val="260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Розувастатин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не детектирован</w:t>
            </w:r>
          </w:p>
          <w:p w14:paraId="21B58AB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(доля от всех пациентов в когорте)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978 (95%)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1 661 (88%)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6 395 (96%)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6 674 (99%)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4 487 (99,5%)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B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2 732 (99%)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C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11 860 (97%)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C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11 067 (97%)</w:t>
            </w:r>
          </w:p>
        </w:tc>
      </w:tr>
    </w:tbl>
    <w:p w14:paraId="21B58AC3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imbtbygjt0zu" w:colFirst="0" w:colLast="0"/>
      <w:bookmarkEnd w:id="17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Таблица 15. Дозы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аторвастатина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данным за период наблюдения после выписки пациентов основной когорты</w:t>
      </w:r>
    </w:p>
    <w:tbl>
      <w:tblPr>
        <w:tblStyle w:val="af3"/>
        <w:tblW w:w="149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1576"/>
        <w:gridCol w:w="1577"/>
        <w:gridCol w:w="1577"/>
        <w:gridCol w:w="1577"/>
        <w:gridCol w:w="1577"/>
        <w:gridCol w:w="1577"/>
        <w:gridCol w:w="1577"/>
        <w:gridCol w:w="1577"/>
      </w:tblGrid>
      <w:tr w:rsidR="004A1FAA" w14:paraId="21B58AC9" w14:textId="77777777">
        <w:trPr>
          <w:trHeight w:val="280"/>
        </w:trPr>
        <w:tc>
          <w:tcPr>
            <w:tcW w:w="2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C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Доза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аторвастатина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, мг</w:t>
            </w:r>
          </w:p>
        </w:tc>
        <w:tc>
          <w:tcPr>
            <w:tcW w:w="3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C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3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C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2</w:t>
            </w:r>
          </w:p>
        </w:tc>
        <w:tc>
          <w:tcPr>
            <w:tcW w:w="3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C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3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C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</w:p>
        </w:tc>
      </w:tr>
      <w:tr w:rsidR="004A1FAA" w14:paraId="21B58ADB" w14:textId="77777777">
        <w:trPr>
          <w:trHeight w:val="520"/>
        </w:trPr>
        <w:tc>
          <w:tcPr>
            <w:tcW w:w="2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CA" w14:textId="77777777" w:rsidR="004A1FAA" w:rsidRDefault="004A1F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C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AC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1 025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C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AC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1 892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C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AD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6 694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D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AD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6 715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D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AD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4 508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D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AD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2 757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D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AD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12 227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D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AD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11 364</w:t>
            </w:r>
          </w:p>
        </w:tc>
      </w:tr>
      <w:tr w:rsidR="004A1FAA" w14:paraId="21B58AE5" w14:textId="77777777">
        <w:trPr>
          <w:trHeight w:val="26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D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D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 (2,5%)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D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33 (3,4%)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D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(0,6%)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 (0,8%)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 (2%)</w:t>
            </w:r>
          </w:p>
        </w:tc>
      </w:tr>
      <w:tr w:rsidR="004A1FAA" w14:paraId="21B58AEF" w14:textId="77777777">
        <w:trPr>
          <w:trHeight w:val="26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101 (19%)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184 (19%)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35 (9,5%)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 (4,2%)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69 (7,1%)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 (2,2%)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205 (11%)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E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217 (12%)</w:t>
            </w:r>
          </w:p>
        </w:tc>
      </w:tr>
      <w:tr w:rsidR="004A1FAA" w14:paraId="21B58AF9" w14:textId="77777777">
        <w:trPr>
          <w:trHeight w:val="26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(0,3%)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(0,1%)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(0,2%)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(&lt;0,1%)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(&lt;0,1%)</w:t>
            </w:r>
          </w:p>
        </w:tc>
      </w:tr>
      <w:tr w:rsidR="004A1FAA" w14:paraId="21B58B03" w14:textId="77777777">
        <w:trPr>
          <w:trHeight w:val="26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317 (61%)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428 (44%)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145 (40%)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141 (26%)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AF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451 (47%)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360 (80%)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913 (50%)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929 (50%)</w:t>
            </w:r>
          </w:p>
        </w:tc>
      </w:tr>
      <w:tr w:rsidR="004A1FAA" w14:paraId="21B58B0D" w14:textId="77777777">
        <w:trPr>
          <w:trHeight w:val="26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(0,4%)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(0,2%)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(1,1%)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(0,9%)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(0,4%)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 (0,5%)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 (0,3%)</w:t>
            </w:r>
          </w:p>
        </w:tc>
      </w:tr>
      <w:tr w:rsidR="004A1FAA" w14:paraId="21B58B17" w14:textId="77777777">
        <w:trPr>
          <w:trHeight w:val="26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80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0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53 (10%)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286 (29%)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115 (31%)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148 (27%)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406 (42%)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68 (15%)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574 (31%)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502 (25%)</w:t>
            </w:r>
          </w:p>
        </w:tc>
      </w:tr>
      <w:tr w:rsidR="004A1FAA" w14:paraId="21B58B21" w14:textId="77777777">
        <w:trPr>
          <w:trHeight w:val="26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Среднее значение (СО)*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39,5 (16,8)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47,3 (23,4)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53,2 (22,2)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57,1 (22,2)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56 (21,7)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45,7 (15)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1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50,6 (21,7)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2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47,9 (21,5)</w:t>
            </w:r>
          </w:p>
        </w:tc>
      </w:tr>
      <w:tr w:rsidR="004A1FAA" w14:paraId="21B58B2B" w14:textId="77777777">
        <w:trPr>
          <w:trHeight w:val="26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2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Медиана [25%-;75%-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,]*</w:t>
            </w:r>
            <w:proofErr w:type="gramEnd"/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2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[40;40]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2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[40;80]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2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[40;80]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2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[40;80]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2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[40;80]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2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[40;40]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2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[40;80]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2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[40;80]</w:t>
            </w:r>
          </w:p>
        </w:tc>
      </w:tr>
      <w:tr w:rsidR="004A1FAA" w14:paraId="21B58B36" w14:textId="77777777">
        <w:trPr>
          <w:trHeight w:val="26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2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Доза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аторвастатина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не детектирована</w:t>
            </w:r>
          </w:p>
          <w:p w14:paraId="21B58B2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(доля от пациентов с назначением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аторвастатина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2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34 (6,5%)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2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 (5,1%)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67 (18%)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222 (41%)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37 (3,8%)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 (2,4%)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138 (6,3%)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263 (10%)</w:t>
            </w:r>
          </w:p>
        </w:tc>
      </w:tr>
      <w:tr w:rsidR="004A1FAA" w14:paraId="21B58B41" w14:textId="77777777">
        <w:trPr>
          <w:trHeight w:val="260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Аторвастатин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не детектирован</w:t>
            </w:r>
          </w:p>
          <w:p w14:paraId="21B58B3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(доля от всех пациентов в когорте)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505 (49%)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909 (48%)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6 327 (95%)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6 173 (92%)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3 540 (79%)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2 307 (84%)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3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10 372 (85%)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4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9389 (83%)</w:t>
            </w:r>
          </w:p>
        </w:tc>
      </w:tr>
    </w:tbl>
    <w:p w14:paraId="21B58B42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ml4p7is5369h" w:colFirst="0" w:colLast="0"/>
      <w:bookmarkEnd w:id="18"/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16. Дозы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розувастатина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данным за период наблюдения после выписки пациентов основной когорты</w:t>
      </w:r>
    </w:p>
    <w:tbl>
      <w:tblPr>
        <w:tblStyle w:val="af4"/>
        <w:tblW w:w="14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1580"/>
        <w:gridCol w:w="1580"/>
        <w:gridCol w:w="1580"/>
        <w:gridCol w:w="1581"/>
        <w:gridCol w:w="1581"/>
        <w:gridCol w:w="1581"/>
        <w:gridCol w:w="1581"/>
        <w:gridCol w:w="1581"/>
      </w:tblGrid>
      <w:tr w:rsidR="004A1FAA" w14:paraId="21B58B49" w14:textId="77777777">
        <w:trPr>
          <w:trHeight w:val="280"/>
        </w:trPr>
        <w:tc>
          <w:tcPr>
            <w:tcW w:w="2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4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</w:p>
          <w:p w14:paraId="21B58B4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Доза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розувастатина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, мг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4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4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2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4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3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4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</w:p>
        </w:tc>
      </w:tr>
      <w:tr w:rsidR="004A1FAA" w14:paraId="21B58B5B" w14:textId="77777777">
        <w:trPr>
          <w:trHeight w:val="520"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4A" w14:textId="77777777" w:rsidR="004A1FAA" w:rsidRDefault="004A1FA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4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B4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1 025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4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B4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1 892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4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B5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6 694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5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B5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6 715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5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B5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4 508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5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B5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2 757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5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B5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12 227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5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B5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11 364</w:t>
            </w:r>
          </w:p>
        </w:tc>
      </w:tr>
      <w:tr w:rsidR="004A1FAA" w14:paraId="21B58B65" w14:textId="77777777">
        <w:trPr>
          <w:trHeight w:val="260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5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5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(3%)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5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(0,6%)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5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(1,7%)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(2,2%)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(0,5%)</w:t>
            </w:r>
          </w:p>
        </w:tc>
      </w:tr>
      <w:tr w:rsidR="004A1FAA" w14:paraId="21B58B6F" w14:textId="77777777">
        <w:trPr>
          <w:trHeight w:val="260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 (30%)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27 (17%)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 (22%)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(13%)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(10%)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(8,3%)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31 (21%)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6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31 (16%)</w:t>
            </w:r>
          </w:p>
        </w:tc>
      </w:tr>
      <w:tr w:rsidR="004A1FAA" w14:paraId="21B58B79" w14:textId="77777777">
        <w:trPr>
          <w:trHeight w:val="260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22 (33%)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57 (35%)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(17%)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 (48%)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23 (39%)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0 (0%)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49 (34%)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68 (34%)</w:t>
            </w:r>
          </w:p>
        </w:tc>
      </w:tr>
      <w:tr w:rsidR="004A1FAA" w14:paraId="21B58B83" w14:textId="77777777">
        <w:trPr>
          <w:trHeight w:val="260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22 (33%)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76 (47%)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 (61%)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 (39%)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7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(49%)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 (92%)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65 (42%)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96 (50%)</w:t>
            </w:r>
          </w:p>
        </w:tc>
      </w:tr>
      <w:tr w:rsidR="004A1FAA" w14:paraId="21B58B8D" w14:textId="77777777">
        <w:trPr>
          <w:trHeight w:val="260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Среднее значение (СО)*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23,2 (12,8)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27,7 (12,2)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30 (13,1)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26,5 (11,5)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28,6 (11,8)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37,5 (8,7)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26,1 (12,6)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28,2 (12,2)</w:t>
            </w:r>
          </w:p>
        </w:tc>
      </w:tr>
      <w:tr w:rsidR="004A1FAA" w14:paraId="21B58B97" w14:textId="77777777">
        <w:trPr>
          <w:trHeight w:val="260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Медиана [25%-;75%-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,]*</w:t>
            </w:r>
            <w:proofErr w:type="gramEnd"/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8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 [10;40]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 [20;40]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[20;40]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2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 [20;40]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 [20;40]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40 [40;40]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 [20;40]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 [20;40]</w:t>
            </w:r>
          </w:p>
        </w:tc>
      </w:tr>
      <w:tr w:rsidR="004A1FAA" w14:paraId="21B58BA2" w14:textId="77777777">
        <w:trPr>
          <w:trHeight w:val="260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Доза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розувастатина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не детектирована</w:t>
            </w:r>
          </w:p>
          <w:p w14:paraId="21B58B9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(доля от пациентов с назначением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розувастатина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 (4,3%)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16 (9%)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14 (38%)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D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29 (56%)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E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18 (23%)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9F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(33%)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A0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35 (17%)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A1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51 (17%)</w:t>
            </w:r>
          </w:p>
        </w:tc>
      </w:tr>
      <w:tr w:rsidR="004A1FAA" w14:paraId="21B58BAD" w14:textId="77777777">
        <w:trPr>
          <w:trHeight w:val="260"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A3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Розувастатин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не детектирован</w:t>
            </w:r>
          </w:p>
          <w:p w14:paraId="21B58BA4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(доля от всех пациентов в когорте)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A5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956 (93%)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A6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1 715 (91%)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A7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6 657 (99%)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A8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6 663 (99%)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A9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4 431 (98%)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AA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2 739 (99%)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AB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12 044 (99%)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14:paraId="21B58BAC" w14:textId="77777777" w:rsidR="004A1FAA" w:rsidRDefault="00693F5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11 117 (98%)</w:t>
            </w:r>
          </w:p>
        </w:tc>
      </w:tr>
    </w:tbl>
    <w:p w14:paraId="21B58BAE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ciwitagoofut" w:colFirst="0" w:colLast="0"/>
      <w:bookmarkEnd w:id="19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17. Доля пациентов с СС госпитализациями (нестабильная стенокардия, ТИА), Основная когорта</w:t>
      </w:r>
    </w:p>
    <w:tbl>
      <w:tblPr>
        <w:tblStyle w:val="af5"/>
        <w:tblW w:w="116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1113"/>
        <w:gridCol w:w="1113"/>
        <w:gridCol w:w="1113"/>
        <w:gridCol w:w="1114"/>
        <w:gridCol w:w="1114"/>
        <w:gridCol w:w="1114"/>
        <w:gridCol w:w="1114"/>
        <w:gridCol w:w="1114"/>
        <w:gridCol w:w="1114"/>
      </w:tblGrid>
      <w:tr w:rsidR="004A1FAA" w14:paraId="21B58BB3" w14:textId="77777777">
        <w:trPr>
          <w:trHeight w:val="340"/>
        </w:trPr>
        <w:tc>
          <w:tcPr>
            <w:tcW w:w="1620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BA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Период наблюдения</w:t>
            </w:r>
          </w:p>
        </w:tc>
        <w:tc>
          <w:tcPr>
            <w:tcW w:w="3339" w:type="dxa"/>
            <w:gridSpan w:val="3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BB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3339" w:type="dxa"/>
            <w:gridSpan w:val="3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BB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3339" w:type="dxa"/>
            <w:gridSpan w:val="3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BB2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 (без региона 2)</w:t>
            </w:r>
          </w:p>
        </w:tc>
      </w:tr>
      <w:tr w:rsidR="004A1FAA" w14:paraId="21B58BC4" w14:textId="77777777">
        <w:trPr>
          <w:trHeight w:val="465"/>
        </w:trPr>
        <w:tc>
          <w:tcPr>
            <w:tcW w:w="16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BB4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B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BB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=1025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B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BB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1892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B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P-значение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B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BB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4508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B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BBD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2757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B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P-значение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B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BC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5533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C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BC2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4649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C3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P-значение</w:t>
            </w:r>
          </w:p>
        </w:tc>
      </w:tr>
      <w:tr w:rsidR="004A1FAA" w14:paraId="21B58BCF" w14:textId="77777777">
        <w:trPr>
          <w:trHeight w:val="465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BC5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 первое полугодие наблюдения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C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117 (11,4%)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C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165 (8,7%)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C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p=0,022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C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48 (1,1%)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C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7 (0,3%)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CB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C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165 (3%)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CD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172 (3,7%)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CE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p=0,05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BDA" w14:textId="77777777">
        <w:trPr>
          <w:trHeight w:val="465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BD0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Весь период наблюдения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D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14 (12,1%)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D2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204 (10,8%)</w:t>
            </w:r>
          </w:p>
        </w:tc>
        <w:tc>
          <w:tcPr>
            <w:tcW w:w="1113" w:type="dx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BD3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>p=0,31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D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50 (1,1%)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D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9 (0,3%)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D6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D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174 (3,1%)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D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213 (4,6%)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D9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BDC" w14:textId="77777777">
        <w:trPr>
          <w:trHeight w:val="465"/>
        </w:trPr>
        <w:tc>
          <w:tcPr>
            <w:tcW w:w="1163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BDB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Критерий хи-квадрат Пирсона с поправкой Йейтса на непрерывность</w:t>
            </w:r>
          </w:p>
        </w:tc>
      </w:tr>
    </w:tbl>
    <w:p w14:paraId="21B58BDD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kbrn5vdvl2e2" w:colFirst="0" w:colLast="0"/>
      <w:bookmarkEnd w:id="20"/>
      <w:r>
        <w:rPr>
          <w:rFonts w:ascii="Times New Roman" w:eastAsia="Times New Roman" w:hAnsi="Times New Roman" w:cs="Times New Roman"/>
          <w:sz w:val="24"/>
          <w:szCs w:val="24"/>
        </w:rPr>
        <w:t>Таблица 18. Доля пациентов, имеющих последующие госпитализации по поводу инфаркта миокарда, ишемического инсульта, госпитальную смертность от ССЗ, Основная когорта</w:t>
      </w:r>
    </w:p>
    <w:tbl>
      <w:tblPr>
        <w:tblStyle w:val="af6"/>
        <w:tblW w:w="1162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6"/>
        <w:gridCol w:w="1107"/>
        <w:gridCol w:w="1106"/>
        <w:gridCol w:w="1106"/>
        <w:gridCol w:w="1106"/>
        <w:gridCol w:w="1106"/>
        <w:gridCol w:w="1106"/>
        <w:gridCol w:w="1106"/>
        <w:gridCol w:w="1106"/>
        <w:gridCol w:w="1106"/>
      </w:tblGrid>
      <w:tr w:rsidR="004A1FAA" w14:paraId="21B58BE2" w14:textId="77777777">
        <w:trPr>
          <w:trHeight w:val="340"/>
        </w:trPr>
        <w:tc>
          <w:tcPr>
            <w:tcW w:w="1665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BD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Период наблюдения</w:t>
            </w:r>
          </w:p>
        </w:tc>
        <w:tc>
          <w:tcPr>
            <w:tcW w:w="3318" w:type="dxa"/>
            <w:gridSpan w:val="3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BD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3318" w:type="dxa"/>
            <w:gridSpan w:val="3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BE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3318" w:type="dxa"/>
            <w:gridSpan w:val="3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BE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</w:p>
        </w:tc>
      </w:tr>
      <w:tr w:rsidR="004A1FAA" w14:paraId="21B58BF3" w14:textId="77777777">
        <w:trPr>
          <w:trHeight w:val="465"/>
        </w:trPr>
        <w:tc>
          <w:tcPr>
            <w:tcW w:w="16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BE3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E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BE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=1025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E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BE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1892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E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P-значение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E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BE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4508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E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BE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2757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ED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P-значение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E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BE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5533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F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BF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4649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F2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P-значение</w:t>
            </w:r>
          </w:p>
        </w:tc>
      </w:tr>
      <w:tr w:rsidR="004A1FAA" w14:paraId="21B58BFE" w14:textId="77777777">
        <w:trPr>
          <w:trHeight w:val="465"/>
        </w:trPr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BF4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 первое полугодие наблюдения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F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20 (2%)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F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24 (1,3%)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F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p=0,199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F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150 (3,3%)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F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45 (1,6%)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FA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F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170 (3,1%)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F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69 (1,5%)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BFD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p=0,05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C09" w14:textId="77777777">
        <w:trPr>
          <w:trHeight w:val="465"/>
        </w:trPr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BFF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Весь период наблюдения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0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20 (2%)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0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25 (1,3%)</w:t>
            </w:r>
          </w:p>
        </w:tc>
        <w:tc>
          <w:tcPr>
            <w:tcW w:w="1106" w:type="dx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C02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>p=0,177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03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177 (3,9%)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0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53 (1,9%)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05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0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198 (3,6%)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0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78 (1,7%)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08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C0B" w14:textId="77777777">
        <w:trPr>
          <w:trHeight w:val="465"/>
        </w:trPr>
        <w:tc>
          <w:tcPr>
            <w:tcW w:w="1161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C0A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Критерий хи-квадрат Пирсона с поправкой Йейтса на непрерывность</w:t>
            </w:r>
          </w:p>
        </w:tc>
      </w:tr>
    </w:tbl>
    <w:p w14:paraId="21B58C0C" w14:textId="77777777" w:rsidR="004A1FAA" w:rsidRDefault="00693F5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14"/>
          <w:szCs w:val="14"/>
        </w:rPr>
      </w:pPr>
      <w:r>
        <w:br w:type="page"/>
      </w:r>
    </w:p>
    <w:p w14:paraId="21B58C0D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voymo7ai68i" w:colFirst="0" w:colLast="0"/>
      <w:bookmarkEnd w:id="21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19. Доля пациентов с СС госпитализациями (нестабильная стенокардия, ТИА), Дополнительная когорта</w:t>
      </w:r>
    </w:p>
    <w:tbl>
      <w:tblPr>
        <w:tblStyle w:val="af7"/>
        <w:tblW w:w="1164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1113"/>
        <w:gridCol w:w="1113"/>
        <w:gridCol w:w="1113"/>
        <w:gridCol w:w="1114"/>
        <w:gridCol w:w="1114"/>
        <w:gridCol w:w="1114"/>
        <w:gridCol w:w="1114"/>
        <w:gridCol w:w="1114"/>
        <w:gridCol w:w="1114"/>
      </w:tblGrid>
      <w:tr w:rsidR="004A1FAA" w14:paraId="21B58C12" w14:textId="77777777">
        <w:trPr>
          <w:trHeight w:val="340"/>
        </w:trPr>
        <w:tc>
          <w:tcPr>
            <w:tcW w:w="1620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C0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Период наблюдения</w:t>
            </w:r>
          </w:p>
        </w:tc>
        <w:tc>
          <w:tcPr>
            <w:tcW w:w="3339" w:type="dxa"/>
            <w:gridSpan w:val="3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C0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3339" w:type="dxa"/>
            <w:gridSpan w:val="3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C1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3339" w:type="dxa"/>
            <w:gridSpan w:val="3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C1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 (без региона 2)</w:t>
            </w:r>
          </w:p>
        </w:tc>
      </w:tr>
      <w:tr w:rsidR="004A1FAA" w14:paraId="21B58C23" w14:textId="77777777">
        <w:trPr>
          <w:trHeight w:val="465"/>
        </w:trPr>
        <w:tc>
          <w:tcPr>
            <w:tcW w:w="162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C13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1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C1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=1025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1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C1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1892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1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P-значение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1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C1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4508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1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C1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2757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1D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P-значение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1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C1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5533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2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C2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4649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22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P-значение</w:t>
            </w:r>
          </w:p>
        </w:tc>
      </w:tr>
      <w:tr w:rsidR="004A1FAA" w14:paraId="21B58C2E" w14:textId="77777777">
        <w:trPr>
          <w:trHeight w:val="465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C24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 первое полугодие наблюдения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2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34 (0,3%)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2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58 (0,2%)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2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p=0,1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2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15 (0,05%)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2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7 (0,02%)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2A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p=0,06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2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49 (0,1%)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2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65 (0,1%)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2D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>p=0,5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C39" w14:textId="77777777">
        <w:trPr>
          <w:trHeight w:val="465"/>
        </w:trPr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C2F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Весь период наблюдения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3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39 (0,3%)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3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86 (0,3%)</w:t>
            </w:r>
          </w:p>
        </w:tc>
        <w:tc>
          <w:tcPr>
            <w:tcW w:w="1113" w:type="dx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C32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>p=0,58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33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16 (0,05%)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3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7 (0,02%)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35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p=0,04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3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55 (0,1%)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3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93 (0,1%)</w:t>
            </w:r>
          </w:p>
        </w:tc>
        <w:tc>
          <w:tcPr>
            <w:tcW w:w="111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38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>p=0,6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C3B" w14:textId="77777777">
        <w:trPr>
          <w:trHeight w:val="465"/>
        </w:trPr>
        <w:tc>
          <w:tcPr>
            <w:tcW w:w="1163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C3A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Критерий хи-квадрат Пирсона с поправкой Йейтса на непрерывность</w:t>
            </w:r>
          </w:p>
        </w:tc>
      </w:tr>
    </w:tbl>
    <w:p w14:paraId="21B58C3C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22" w:name="_1ghir3ca7tqg" w:colFirst="0" w:colLast="0"/>
      <w:bookmarkEnd w:id="22"/>
      <w:r>
        <w:rPr>
          <w:rFonts w:ascii="Times New Roman" w:eastAsia="Times New Roman" w:hAnsi="Times New Roman" w:cs="Times New Roman"/>
          <w:sz w:val="24"/>
          <w:szCs w:val="24"/>
        </w:rPr>
        <w:t>Таблица 20. Доля пациентов, имеющих последующие госпитализации по поводу инфаркта миокарда, ишемического инсульта, госпитальную смертность от ССО, Дополнительная когорта</w:t>
      </w:r>
    </w:p>
    <w:tbl>
      <w:tblPr>
        <w:tblStyle w:val="af8"/>
        <w:tblW w:w="1162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6"/>
        <w:gridCol w:w="1107"/>
        <w:gridCol w:w="1106"/>
        <w:gridCol w:w="1106"/>
        <w:gridCol w:w="1106"/>
        <w:gridCol w:w="1106"/>
        <w:gridCol w:w="1106"/>
        <w:gridCol w:w="1106"/>
        <w:gridCol w:w="1106"/>
        <w:gridCol w:w="1106"/>
      </w:tblGrid>
      <w:tr w:rsidR="004A1FAA" w14:paraId="21B58C41" w14:textId="77777777">
        <w:trPr>
          <w:trHeight w:val="340"/>
        </w:trPr>
        <w:tc>
          <w:tcPr>
            <w:tcW w:w="1665" w:type="dxa"/>
            <w:vMerge w:val="restar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C3D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Период наблюдения</w:t>
            </w:r>
          </w:p>
        </w:tc>
        <w:tc>
          <w:tcPr>
            <w:tcW w:w="3318" w:type="dxa"/>
            <w:gridSpan w:val="3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C3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1</w:t>
            </w:r>
          </w:p>
        </w:tc>
        <w:tc>
          <w:tcPr>
            <w:tcW w:w="3318" w:type="dxa"/>
            <w:gridSpan w:val="3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C3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Регион 3</w:t>
            </w:r>
          </w:p>
        </w:tc>
        <w:tc>
          <w:tcPr>
            <w:tcW w:w="3318" w:type="dxa"/>
            <w:gridSpan w:val="3"/>
            <w:tcBorders>
              <w:bottom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58C4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Суммарно</w:t>
            </w:r>
          </w:p>
        </w:tc>
      </w:tr>
      <w:tr w:rsidR="004A1FAA" w14:paraId="21B58C52" w14:textId="77777777">
        <w:trPr>
          <w:trHeight w:val="465"/>
        </w:trPr>
        <w:tc>
          <w:tcPr>
            <w:tcW w:w="16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C42" w14:textId="77777777" w:rsidR="004A1FAA" w:rsidRDefault="004A1FAA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43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C4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=1025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4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C4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1892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4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P-значение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4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C49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4508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4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C4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2757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4C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P-значение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4D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Первый период</w:t>
            </w:r>
          </w:p>
          <w:p w14:paraId="21B58C4E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5533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4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Второй период</w:t>
            </w:r>
          </w:p>
          <w:p w14:paraId="21B58C5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N = 4649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51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P-значение</w:t>
            </w:r>
          </w:p>
        </w:tc>
      </w:tr>
      <w:tr w:rsidR="004A1FAA" w14:paraId="21B58C5D" w14:textId="77777777">
        <w:trPr>
          <w:trHeight w:val="465"/>
        </w:trPr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C53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 первое полугодие наблюдения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54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8 (0,07%)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5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20 (0,07%)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5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p&gt;0,999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57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31 (0,1%)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58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7 (0,02%)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59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5A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39 (0,1%)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5B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27 (0,04%)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5C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p=0,002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C68" w14:textId="77777777">
        <w:trPr>
          <w:trHeight w:val="465"/>
        </w:trPr>
        <w:tc>
          <w:tcPr>
            <w:tcW w:w="1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8C5E" w14:textId="77777777" w:rsidR="004A1FAA" w:rsidRDefault="00693F50">
            <w:pPr>
              <w:widowControl w:val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Весь период наблюдения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5F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10 (0,09%)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60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29 (0,1%)</w:t>
            </w:r>
          </w:p>
        </w:tc>
        <w:tc>
          <w:tcPr>
            <w:tcW w:w="1106" w:type="dxa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C61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>p=0,819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62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37 (0,1%)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63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8 (0,02%)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64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p&lt;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0,001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65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47 (0,1%)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66" w14:textId="77777777" w:rsidR="004A1FAA" w:rsidRDefault="00693F5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37 (0,06%)</w:t>
            </w:r>
          </w:p>
        </w:tc>
        <w:tc>
          <w:tcPr>
            <w:tcW w:w="110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58C67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  <w:t>p=0,003</w:t>
            </w:r>
            <w:r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  <w:vertAlign w:val="superscript"/>
              </w:rPr>
              <w:t>1</w:t>
            </w:r>
          </w:p>
        </w:tc>
      </w:tr>
      <w:tr w:rsidR="004A1FAA" w14:paraId="21B58C6A" w14:textId="77777777">
        <w:trPr>
          <w:trHeight w:val="465"/>
        </w:trPr>
        <w:tc>
          <w:tcPr>
            <w:tcW w:w="1161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14:paraId="21B58C69" w14:textId="77777777" w:rsidR="004A1FAA" w:rsidRDefault="00693F50">
            <w:pPr>
              <w:widowControl w:val="0"/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Критерий хи-квадрат Пирсона с поправкой Йейтса на непрерывность</w:t>
            </w:r>
          </w:p>
        </w:tc>
      </w:tr>
    </w:tbl>
    <w:p w14:paraId="21B58C6B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C6C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C6D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C6E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C6F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C70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qf96d1gq52ni" w:colFirst="0" w:colLast="0"/>
      <w:bookmarkEnd w:id="23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1. Анализ методом прерванных временных рядов: по данным Региона 3 среди пациентов основной когорты наблюдалось влияние времени после внедрения СППВР на рост числа посещений терапевта, кардиолога после выписки по поводу острого СС события</w:t>
      </w:r>
    </w:p>
    <w:p w14:paraId="21B58C71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C72" w14:textId="77777777" w:rsidR="004A1FAA" w:rsidRDefault="00693F50">
      <w:pPr>
        <w:widowControl w:val="0"/>
        <w:spacing w:line="240" w:lineRule="auto"/>
        <w:rPr>
          <w:sz w:val="20"/>
          <w:szCs w:val="20"/>
        </w:rPr>
      </w:pPr>
      <w:r>
        <w:rPr>
          <w:color w:val="9E9E9E"/>
          <w:sz w:val="20"/>
          <w:szCs w:val="20"/>
        </w:rPr>
        <w:t>Серый прямоугольник (правая половина графика):</w:t>
      </w:r>
      <w:r>
        <w:rPr>
          <w:sz w:val="20"/>
          <w:szCs w:val="20"/>
        </w:rPr>
        <w:t xml:space="preserve"> период после внедрения СППВР</w:t>
      </w:r>
    </w:p>
    <w:p w14:paraId="21B58C73" w14:textId="77777777" w:rsidR="004A1FAA" w:rsidRDefault="00693F50">
      <w:pPr>
        <w:widowControl w:val="0"/>
        <w:spacing w:line="240" w:lineRule="auto"/>
        <w:rPr>
          <w:sz w:val="20"/>
          <w:szCs w:val="20"/>
        </w:rPr>
      </w:pPr>
      <w:r>
        <w:rPr>
          <w:color w:val="666666"/>
          <w:sz w:val="20"/>
          <w:szCs w:val="20"/>
        </w:rPr>
        <w:t xml:space="preserve">Серая линия: </w:t>
      </w:r>
      <w:r>
        <w:rPr>
          <w:sz w:val="20"/>
          <w:szCs w:val="20"/>
        </w:rPr>
        <w:t>локальная полиномиальная регрессия</w:t>
      </w:r>
    </w:p>
    <w:p w14:paraId="21B58C74" w14:textId="77777777" w:rsidR="004A1FAA" w:rsidRDefault="00693F50">
      <w:pPr>
        <w:widowControl w:val="0"/>
        <w:spacing w:line="240" w:lineRule="auto"/>
        <w:rPr>
          <w:sz w:val="20"/>
          <w:szCs w:val="20"/>
        </w:rPr>
      </w:pPr>
      <w:r>
        <w:rPr>
          <w:color w:val="3D85C6"/>
          <w:sz w:val="20"/>
          <w:szCs w:val="20"/>
        </w:rPr>
        <w:t xml:space="preserve">Голубая линия: </w:t>
      </w:r>
      <w:r>
        <w:rPr>
          <w:sz w:val="20"/>
          <w:szCs w:val="20"/>
        </w:rPr>
        <w:t>линейная регрессия</w:t>
      </w:r>
    </w:p>
    <w:p w14:paraId="21B58C75" w14:textId="77777777" w:rsidR="004A1FAA" w:rsidRDefault="00693F50">
      <w:pPr>
        <w:widowControl w:val="0"/>
        <w:spacing w:line="240" w:lineRule="auto"/>
        <w:rPr>
          <w:sz w:val="26"/>
          <w:szCs w:val="26"/>
        </w:rPr>
      </w:pPr>
      <w:r>
        <w:rPr>
          <w:color w:val="FF9900"/>
          <w:sz w:val="20"/>
          <w:szCs w:val="20"/>
        </w:rPr>
        <w:t xml:space="preserve">Оранжевая пунктирная линия: </w:t>
      </w:r>
      <w:r>
        <w:rPr>
          <w:sz w:val="20"/>
          <w:szCs w:val="20"/>
        </w:rPr>
        <w:t>прогноз линейной регрессии, если бы интеграция СППВР не произошла</w:t>
      </w:r>
    </w:p>
    <w:p w14:paraId="21B58C76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21B58C77" w14:textId="77777777" w:rsidR="004A1FAA" w:rsidRDefault="00693F50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19050" distB="19050" distL="19050" distR="19050" wp14:anchorId="21B58D7F" wp14:editId="21B58D80">
            <wp:extent cx="9162399" cy="2220500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l="620" t="19165" r="-620"/>
                    <a:stretch>
                      <a:fillRect/>
                    </a:stretch>
                  </pic:blipFill>
                  <pic:spPr>
                    <a:xfrm>
                      <a:off x="0" y="0"/>
                      <a:ext cx="9162399" cy="222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B58C78" w14:textId="77777777" w:rsidR="004A1FAA" w:rsidRDefault="00693F50">
      <w:pPr>
        <w:widowControl w:val="0"/>
        <w:spacing w:after="120" w:line="240" w:lineRule="auto"/>
        <w:jc w:val="both"/>
        <w:rPr>
          <w:b/>
          <w:color w:val="595959"/>
          <w:sz w:val="18"/>
          <w:szCs w:val="18"/>
        </w:rPr>
      </w:pP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C79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>Доля пациентов, посетивших специалиста, рассчитывалась как количество пациентов, посетивших кардиолога или терапевта в течение двух месяцев наблюдения, от всех пациентов, включенных в исследование в конкретном месяце</w:t>
      </w:r>
    </w:p>
    <w:p w14:paraId="21B58C7A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7B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7C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7D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7E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7F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80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81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y8mjcc132g28" w:colFirst="0" w:colLast="0"/>
      <w:bookmarkEnd w:id="24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2. Анализ методом прерванных временных рядов: по данным Региона 1 среди пациентов основной когорты наблюдалось влияние факта внедрения СППВР на рост числа посещений кардиолога после выписки по поводу острого СС события</w:t>
      </w:r>
    </w:p>
    <w:p w14:paraId="21B58C82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83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19050" distB="19050" distL="19050" distR="19050" wp14:anchorId="21B58D81" wp14:editId="21B58D82">
            <wp:extent cx="9144003" cy="2200749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 t="197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200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C84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>Доля пациентов, посетивших кардиолога, рассчитывалась как количество пациентов, посетивших кардиолога в течение двух месяцев наблюдения, от всех пациентов, включенных в исследование в конкретном месяце</w:t>
      </w:r>
    </w:p>
    <w:p w14:paraId="21B58C85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86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87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88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89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8A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8B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8C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8D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8E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8F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by3bx21tzun" w:colFirst="0" w:colLast="0"/>
      <w:bookmarkEnd w:id="25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3. Анализ методом прерванных временных рядов: по данным Региона 3 среди пациентов основной когорты наблюдалось влияние времени после внедрения СППВР на рост числа посещений кардиолога после выписки по поводу острого СС события</w:t>
      </w:r>
    </w:p>
    <w:p w14:paraId="21B58C90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91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19050" distB="19050" distL="19050" distR="19050" wp14:anchorId="21B58D83" wp14:editId="21B58D84">
            <wp:extent cx="9144003" cy="2200749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t="197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200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C92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>Доля пациентов, посетивших кардиолога, рассчитывалась как количество пациентов, посетивших кардиолога в течение двух месяцев наблюдения, от всех пациентов, включенных в исследование в конкретном месяце</w:t>
      </w:r>
    </w:p>
    <w:p w14:paraId="21B58C93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94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95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96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97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98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99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9A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9B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9C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9D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fc4k1k6i8726" w:colFirst="0" w:colLast="0"/>
      <w:bookmarkEnd w:id="26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Рисунок 4. Анализ методом прерванных временных рядов: по данным Региона 1 среди пациентов основной когорты наблюдалось влияние факта внедрения СППВР на рост доли пациентов с указанием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липидснижающей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терапии в ЭМК</w:t>
      </w:r>
    </w:p>
    <w:p w14:paraId="21B58C9E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9F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19050" distB="19050" distL="19050" distR="19050" wp14:anchorId="21B58D85" wp14:editId="21B58D86">
            <wp:extent cx="9095598" cy="2204750"/>
            <wp:effectExtent l="0" t="0" r="0" b="0"/>
            <wp:docPr id="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l="-350" t="19146" r="350"/>
                    <a:stretch>
                      <a:fillRect/>
                    </a:stretch>
                  </pic:blipFill>
                  <pic:spPr>
                    <a:xfrm>
                      <a:off x="0" y="0"/>
                      <a:ext cx="9095598" cy="220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CA0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 xml:space="preserve">Доля пациентов, получивших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(есть указание в ЭМК), рассчитывалась как количество пациентов, получивших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в течение трёх месяцев наблюдения, от всех пациентов, включенных в исследование в конкретном месяце</w:t>
      </w:r>
    </w:p>
    <w:p w14:paraId="21B58CA1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A2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A3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A4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A5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A6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A7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A8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A9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AA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AB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io6pe4d99fip" w:colFirst="0" w:colLast="0"/>
      <w:bookmarkEnd w:id="27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Рисунок 5. Анализ методом прерванных временных рядов: по данным Региона 3 среди пациентов основной когорты наблюдалось влияние времени после внедрения СППВР на рост доли пациентов с указанием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липидснижающей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терапии в ЭМК</w:t>
      </w:r>
    </w:p>
    <w:p w14:paraId="21B58CAC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AD" w14:textId="77777777" w:rsidR="004A1FAA" w:rsidRDefault="00693F50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19050" distB="19050" distL="19050" distR="19050" wp14:anchorId="21B58D87" wp14:editId="21B58D88">
            <wp:extent cx="9095598" cy="2204750"/>
            <wp:effectExtent l="0" t="0" r="0" b="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t="19146"/>
                    <a:stretch>
                      <a:fillRect/>
                    </a:stretch>
                  </pic:blipFill>
                  <pic:spPr>
                    <a:xfrm>
                      <a:off x="0" y="0"/>
                      <a:ext cx="9095598" cy="220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B58CAE" w14:textId="77777777" w:rsidR="004A1FAA" w:rsidRDefault="00693F50">
      <w:pPr>
        <w:widowControl w:val="0"/>
        <w:spacing w:after="120" w:line="240" w:lineRule="auto"/>
        <w:jc w:val="both"/>
        <w:rPr>
          <w:b/>
          <w:color w:val="595959"/>
          <w:sz w:val="18"/>
          <w:szCs w:val="18"/>
        </w:rPr>
      </w:pP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CAF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 xml:space="preserve">Доля пациентов, получивших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(есть указание в ЭМК), рассчитывалась как количество пациентов, получивших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в течение трёх месяцев наблюдения, от всех пациентов, включенных в исследование в конкретном месяце</w:t>
      </w:r>
    </w:p>
    <w:p w14:paraId="21B58CB0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B1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B2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B3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B4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B5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B6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B7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B8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xhikjgs8xnml" w:colFirst="0" w:colLast="0"/>
      <w:bookmarkEnd w:id="28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6. Анализ методом прерванных временных рядов: по данным Региона 1 среди пациентов дополнительной когорты наблюдалось влияние факта внедрения СППВР и времени после внедрения СППВР на рост частоты проверки уровня ХС ЛНП в ЭМК после первого амбулаторного посещения</w:t>
      </w:r>
    </w:p>
    <w:p w14:paraId="21B58CB9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BA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19050" distB="19050" distL="19050" distR="19050" wp14:anchorId="21B58D89" wp14:editId="21B58D8A">
            <wp:extent cx="9144003" cy="2188275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 t="2017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18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CBB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>Доля пациентов, сдавших анализ ХС ЛНП, рассчитывалась как количество пациентов с анализами ХС ЛНП в течение двух месяцев наблюдения, от всех пациентов, включенных в исследование в конкретном месяце</w:t>
      </w:r>
    </w:p>
    <w:p w14:paraId="21B58CBC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CBD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CBE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CBF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CC0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CC1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CC2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CC3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29" w:name="_329yhw7a0hti" w:colFirst="0" w:colLast="0"/>
      <w:bookmarkEnd w:id="29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7. Анализ методом прерванных временных рядов: по данным Региона 3 среди пациентов дополнительной когорты наблюдалось влияние факта внедрения СППВР на рост частоты проверки уровня ХС ЛНП в ЭМК после первого амбулаторного посещения</w:t>
      </w:r>
    </w:p>
    <w:p w14:paraId="21B58CC4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C5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19050" distB="19050" distL="19050" distR="19050" wp14:anchorId="21B58D8B" wp14:editId="21B58D8C">
            <wp:extent cx="9144003" cy="2188275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t="2017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18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CC6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>Доля пациентов, сдавших анализ ХС ЛНП, рассчитывалась как количество пациентов с анализами ХС ЛНП в течение двух месяцев наблюдения, от всех пациентов, включенных в исследование в конкретном месяце</w:t>
      </w:r>
    </w:p>
    <w:p w14:paraId="21B58CC7" w14:textId="77777777" w:rsidR="004A1FAA" w:rsidRDefault="004A1FAA">
      <w:pPr>
        <w:pBdr>
          <w:top w:val="nil"/>
          <w:left w:val="nil"/>
          <w:bottom w:val="nil"/>
          <w:right w:val="nil"/>
          <w:between w:val="nil"/>
        </w:pBdr>
        <w:rPr>
          <w:color w:val="595959"/>
          <w:sz w:val="18"/>
          <w:szCs w:val="18"/>
        </w:rPr>
      </w:pPr>
    </w:p>
    <w:p w14:paraId="21B58CC8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C9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CA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CB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CC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CD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CE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CF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D0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bookmarkStart w:id="30" w:name="_lsasekvue6y8" w:colFirst="0" w:colLast="0"/>
      <w:bookmarkEnd w:id="30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8. Анализ методом прерванных временных рядов: по данным Региона 1 среди пациентов дополнительной когорты наблюдалось влияние факта внедрения СППВР на рост числа посещений терапевта или кардиолога после первого амбулаторного посещения</w:t>
      </w:r>
    </w:p>
    <w:p w14:paraId="21B58CD1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8D" wp14:editId="21B58D8E">
            <wp:extent cx="9144003" cy="2188875"/>
            <wp:effectExtent l="0" t="0" r="0" b="0"/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t="2015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18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CD2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>Доля пациентов, посетивших специалиста, рассчитывалась как количество пациентов, посетивших кардиолога или терапевта в течение двух месяцев наблюдения, от всех пациентов, включенных в исследование в конкретном месяце</w:t>
      </w:r>
    </w:p>
    <w:p w14:paraId="21B58CD3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D4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D5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D6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D7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D8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D9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DA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DB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DC" w14:textId="77777777" w:rsidR="004A1FAA" w:rsidRDefault="00693F50">
      <w:pPr>
        <w:pStyle w:val="1"/>
        <w:rPr>
          <w:b/>
          <w:color w:val="595959"/>
          <w:sz w:val="18"/>
          <w:szCs w:val="18"/>
        </w:rPr>
      </w:pPr>
      <w:bookmarkStart w:id="31" w:name="_uzlnk29k6io5" w:colFirst="0" w:colLast="0"/>
      <w:bookmarkEnd w:id="31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9. Анализ методом прерванных временных рядов: по данным Региона 3 среди пациентов дополнительной когорты наблюдалось влияние факта внедрения СППВР и времени после внедрения СППВР на рост числа посещений терапевта или кардиолога после первого амбулаторного посещения</w:t>
      </w: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8F" wp14:editId="21B58D90">
            <wp:extent cx="9144003" cy="2188875"/>
            <wp:effectExtent l="0" t="0" r="0" b="0"/>
            <wp:docPr id="1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t="2015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18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CDD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>Доля пациентов, посетивших специалиста, рассчитывалась как количество пациентов, посетивших кардиолога или терапевта в течение двух месяцев наблюдения, от всех пациентов, включенных в исследование в конкретном месяце</w:t>
      </w:r>
    </w:p>
    <w:p w14:paraId="21B58CDE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DF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E0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E1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E2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E3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E4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E5" w14:textId="77777777" w:rsidR="004A1FAA" w:rsidRDefault="00693F50">
      <w:pPr>
        <w:pStyle w:val="1"/>
      </w:pPr>
      <w:bookmarkStart w:id="32" w:name="_lcv5cpfyqurd" w:colFirst="0" w:colLast="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10. Анализ методом прерванных временных рядов: по данным Региона 1 среди пациентов дополнительной когорты наблюдалось влияние факта внедрения СППВР на рост числа посещений терапевта после первого амбулаторного посещения</w:t>
      </w:r>
    </w:p>
    <w:p w14:paraId="21B58CE6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91" wp14:editId="21B58D92">
            <wp:extent cx="9144003" cy="2204599"/>
            <wp:effectExtent l="0" t="0" r="0" b="0"/>
            <wp:docPr id="2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5"/>
                    <a:srcRect t="1958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204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CE7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>Доля пациентов, посетивших терапевта, рассчитывалась как количество пациентов, посетивших терапевта в течение двух месяцев наблюдения, от всех пациентов, включенных в исследование в конкретном месяце</w:t>
      </w:r>
    </w:p>
    <w:p w14:paraId="21B58CE8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E9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EA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EB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EC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ED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EE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EF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F0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F1" w14:textId="77777777" w:rsidR="004A1FAA" w:rsidRDefault="00693F50">
      <w:pPr>
        <w:pStyle w:val="1"/>
      </w:pPr>
      <w:bookmarkStart w:id="33" w:name="_xfk9mdrqg1do" w:colFirst="0" w:colLast="0"/>
      <w:bookmarkEnd w:id="33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11. Анализ методом прерванных временных рядов: по данным Региона 3 среди пациентов дополнительной когорты наблюдалось влияние факта внедрения СППВР на рост числа посещений терапевта после первого амбулаторного посещения</w:t>
      </w:r>
    </w:p>
    <w:p w14:paraId="21B58CF2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F3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93" wp14:editId="21B58D94">
            <wp:extent cx="9144003" cy="2204599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t="1958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204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CF4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>Доля пациентов, посетивших терапевта, рассчитывалась как количество пациентов, посетивших терапевта в течение двух месяцев наблюдения, от всех пациентов, включенных в исследование в конкретном месяце</w:t>
      </w:r>
    </w:p>
    <w:p w14:paraId="21B58CF5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F6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F7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F8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F9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FA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FB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FC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FD" w14:textId="77777777" w:rsidR="004A1FAA" w:rsidRDefault="00693F50">
      <w:pPr>
        <w:pStyle w:val="1"/>
        <w:rPr>
          <w:rFonts w:ascii="Times New Roman" w:eastAsia="Times New Roman" w:hAnsi="Times New Roman" w:cs="Times New Roman"/>
          <w:sz w:val="24"/>
          <w:szCs w:val="24"/>
        </w:rPr>
      </w:pPr>
      <w:bookmarkStart w:id="34" w:name="_skbucwpm7q50" w:colFirst="0" w:colLast="0"/>
      <w:bookmarkEnd w:id="34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12. Анализ методом прерванных временных рядов: по данным Региона 1 среди пациентов дополнительной когорты наблюдалось влияние факта внедрения СППВР и времени после внедрения СППВР на рост числа посещений кардиолога после первого амбулаторного посещения</w:t>
      </w:r>
    </w:p>
    <w:p w14:paraId="21B58CFE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CFF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95" wp14:editId="21B58D96">
            <wp:extent cx="9144003" cy="2204001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t="1960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204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D00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>Доля пациентов, посетивших кардиолога, рассчитывалась как количество пациентов, посетивших кардиолога в течение двух месяцев наблюдения, от всех пациентов, включенных в исследование в конкретном месяце</w:t>
      </w:r>
    </w:p>
    <w:p w14:paraId="21B58D01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02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03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04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05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06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DBAA06B" w14:textId="77777777" w:rsidR="00693F50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35" w:name="_46omyoipg18l" w:colFirst="0" w:colLast="0"/>
      <w:bookmarkEnd w:id="35"/>
    </w:p>
    <w:p w14:paraId="21B58D07" w14:textId="2B9EFF73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13. Анализ методом прерванных временных рядов: по данным Региона 3 среди пациентов дополнительной когорты наблюдалось влияние факта внедрения СППВР на рост числа посещений кардиолога после первого амбулаторного посещения</w:t>
      </w:r>
    </w:p>
    <w:p w14:paraId="21B58D08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09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97" wp14:editId="21B58D98">
            <wp:extent cx="9144003" cy="2204001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l="-470" t="19601" r="47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204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D0A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>Доля пациентов, посетивших кардиолога, рассчитывалась как количество пациентов, посетивших кардиолога в течение двух месяцев наблюдения, от всех пациентов, включенных в исследование в конкретном месяце</w:t>
      </w:r>
    </w:p>
    <w:p w14:paraId="21B58D0B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0C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0D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0E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0F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10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11" w14:textId="77777777" w:rsidR="004A1FAA" w:rsidRDefault="004A1FAA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36" w:name="_vvjur66xiz71" w:colFirst="0" w:colLast="0"/>
      <w:bookmarkEnd w:id="36"/>
    </w:p>
    <w:p w14:paraId="21B58D12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37" w:name="_41g1yhc1v3h7" w:colFirst="0" w:colLast="0"/>
      <w:bookmarkEnd w:id="37"/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14. Анализ методом прерванных временных рядов: по данным Региона 1 среди пациентов дополнительной когорты наблюдалось влияние факта внедрения СППВР на рост доли пациентов, получавших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липидснижающую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терапию</w:t>
      </w:r>
    </w:p>
    <w:p w14:paraId="21B58D13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14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99" wp14:editId="21B58D9A">
            <wp:extent cx="9144003" cy="2200450"/>
            <wp:effectExtent l="0" t="0" r="0" b="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t="1973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2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D15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 xml:space="preserve">Доля пациентов, получивших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(наличие информации в ЭМК), рассчитывалась как количество пациентов, получивших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в течение трёх месяцев наблюдения, от всех пациентов, включенных в исследование в конкретном месяце</w:t>
      </w:r>
    </w:p>
    <w:p w14:paraId="21B58D16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17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18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19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1A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1B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1C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38" w:name="_bu329ffckhbg" w:colFirst="0" w:colLast="0"/>
      <w:bookmarkEnd w:id="38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Рисунок 15. Анализ методом прерванных временных рядов: по данным Региона 1 среди пациентов дополнительной когорты наблюдалось влияние факта внедрения СППВР и времени после внедрения СППВР на рост доли пациентов, получивших высокоинтенсивную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липидснижающую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терапию</w:t>
      </w:r>
    </w:p>
    <w:p w14:paraId="21B58D1D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1E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9B" wp14:editId="21B58D9C">
            <wp:extent cx="9144003" cy="2194075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l="-89" t="19967" r="8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19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D1F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 xml:space="preserve">Доля пациентов, получивших высокоинтенсивную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терапию, рассчитывалась как количество пациентов, получивших высокоинтенсивную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в течение трёх месяцев наблюдения, от всех пациентов, включенных в исследование в конкретном месяце и получивших в течение трёх месяцев наблюдения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</w:t>
      </w:r>
    </w:p>
    <w:p w14:paraId="21B58D20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21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22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23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24" w14:textId="77777777" w:rsidR="004A1FAA" w:rsidRDefault="004A1FAA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39" w:name="_1bbcybzdm0zu" w:colFirst="0" w:colLast="0"/>
      <w:bookmarkEnd w:id="39"/>
    </w:p>
    <w:p w14:paraId="21B58D25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40" w:name="_94witz5zttg7" w:colFirst="0" w:colLast="0"/>
      <w:bookmarkEnd w:id="40"/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16. Анализ методом прерванных временных рядов: по данным Региона 1 среди пациентов дополнительной когорты наблюдалось влияние факта внедрения СППВР на рост доли пациентов, получивших высокоинтенсивную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липидснижающую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терапию в комбинации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эзетимибом</w:t>
      </w:r>
      <w:proofErr w:type="spellEnd"/>
    </w:p>
    <w:p w14:paraId="21B58D26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27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9D" wp14:editId="21B58D9E">
            <wp:extent cx="9095424" cy="2201476"/>
            <wp:effectExtent l="0" t="0" r="0" b="0"/>
            <wp:docPr id="2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t="19263"/>
                    <a:stretch>
                      <a:fillRect/>
                    </a:stretch>
                  </pic:blipFill>
                  <pic:spPr>
                    <a:xfrm>
                      <a:off x="0" y="0"/>
                      <a:ext cx="9095424" cy="2201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D28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 xml:space="preserve">Доля пациентов, получивших высокоинтенсивную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и </w:t>
      </w:r>
      <w:proofErr w:type="spellStart"/>
      <w:r>
        <w:rPr>
          <w:color w:val="595959"/>
          <w:sz w:val="18"/>
          <w:szCs w:val="18"/>
        </w:rPr>
        <w:t>эзетимиб</w:t>
      </w:r>
      <w:proofErr w:type="spellEnd"/>
      <w:r>
        <w:rPr>
          <w:color w:val="595959"/>
          <w:sz w:val="18"/>
          <w:szCs w:val="18"/>
        </w:rPr>
        <w:t xml:space="preserve">, рассчитывалась как количество пациентов, получивших высокоинтенсивную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и </w:t>
      </w:r>
      <w:proofErr w:type="spellStart"/>
      <w:r>
        <w:rPr>
          <w:color w:val="595959"/>
          <w:sz w:val="18"/>
          <w:szCs w:val="18"/>
        </w:rPr>
        <w:t>эзетимиб</w:t>
      </w:r>
      <w:proofErr w:type="spellEnd"/>
      <w:r>
        <w:rPr>
          <w:color w:val="595959"/>
          <w:sz w:val="18"/>
          <w:szCs w:val="18"/>
        </w:rPr>
        <w:t xml:space="preserve"> в течение трёх месяцев наблюдения, от всех пациентов, включенных в исследование в конкретном месяце и получивших в течение трёх месяцев наблюдения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</w:t>
      </w:r>
    </w:p>
    <w:p w14:paraId="21B58D29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2A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2B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2C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2D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2E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2F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41" w:name="_h7f16n50sfts" w:colFirst="0" w:colLast="0"/>
      <w:bookmarkEnd w:id="41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Рисунок 17. Анализ методом прерванных временных рядов: по данным Региона 1 среди пациентов дополнительной когорты наблюдалось влияние факта внедрения СППВР на рост доли пациентов, получивших комбинированную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липидснижающую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терапию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эзетимибом</w:t>
      </w:r>
      <w:proofErr w:type="spellEnd"/>
    </w:p>
    <w:p w14:paraId="21B58D30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31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9F" wp14:editId="21B58DA0">
            <wp:extent cx="9144003" cy="2196326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t="1988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196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D32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 xml:space="preserve">Доля пациентов, получивших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и </w:t>
      </w:r>
      <w:proofErr w:type="spellStart"/>
      <w:r>
        <w:rPr>
          <w:color w:val="595959"/>
          <w:sz w:val="18"/>
          <w:szCs w:val="18"/>
        </w:rPr>
        <w:t>эзетимиб</w:t>
      </w:r>
      <w:proofErr w:type="spellEnd"/>
      <w:r>
        <w:rPr>
          <w:color w:val="595959"/>
          <w:sz w:val="18"/>
          <w:szCs w:val="18"/>
        </w:rPr>
        <w:t xml:space="preserve">, рассчитывалась как количество пациентов, получивших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и </w:t>
      </w:r>
      <w:proofErr w:type="spellStart"/>
      <w:r>
        <w:rPr>
          <w:color w:val="595959"/>
          <w:sz w:val="18"/>
          <w:szCs w:val="18"/>
        </w:rPr>
        <w:t>эзетимиб</w:t>
      </w:r>
      <w:proofErr w:type="spellEnd"/>
      <w:r>
        <w:rPr>
          <w:color w:val="595959"/>
          <w:sz w:val="18"/>
          <w:szCs w:val="18"/>
        </w:rPr>
        <w:t xml:space="preserve"> в течение трёх месяцев наблюдения, от всех пациентов, включенных в исследование в конкретном месяце и получивших в течение трёх месяцев наблюдения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</w:t>
      </w:r>
    </w:p>
    <w:p w14:paraId="21B58D33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D34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35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36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37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38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39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3A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3B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42" w:name="_i5uilstecdim" w:colFirst="0" w:colLast="0"/>
      <w:bookmarkEnd w:id="4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Рисунок 18. Анализ методом прерванных временных рядов: по данным Региона 3 среди пациентов дополнительной когорты наблюдалось влияние времени после внедрения СППВР на рост доли пациентов, получавших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липидснижающую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терапию</w:t>
      </w:r>
    </w:p>
    <w:p w14:paraId="21B58D3C" w14:textId="77777777" w:rsidR="004A1FAA" w:rsidRDefault="004A1FAA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43" w:name="_qq1jp0jevj80" w:colFirst="0" w:colLast="0"/>
      <w:bookmarkEnd w:id="43"/>
    </w:p>
    <w:p w14:paraId="21B58D3D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A1" wp14:editId="21B58DA2">
            <wp:extent cx="9144003" cy="2200450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l="-310" t="19730" r="3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20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D3E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 xml:space="preserve">Доля пациентов, получивших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(наличие информации в ЭМК), рассчитывалась как количество пациентов, получивших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в течение трёх месяцев наблюдения, от всех пациентов, включенных в исследование в конкретном месяце</w:t>
      </w:r>
    </w:p>
    <w:p w14:paraId="21B58D3F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D40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41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42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43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44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45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46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44" w:name="_givrjxpmuu9" w:colFirst="0" w:colLast="0"/>
      <w:bookmarkEnd w:id="44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Рисунок 19. Анализ методом прерванных временных рядов: по данным Региона 3 среди пациентов дополнительной когорты наблюдалось влияние времени после внедрения СППВР на рост доли пациентов, получивших высокоинтенсивную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липидснижающую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терапию</w:t>
      </w:r>
    </w:p>
    <w:p w14:paraId="21B58D47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48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A3" wp14:editId="21B58DA4">
            <wp:extent cx="9144003" cy="2194075"/>
            <wp:effectExtent l="0" t="0" r="0" b="0"/>
            <wp:docPr id="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l="-89" t="19967" r="8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19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D49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 xml:space="preserve">Доля пациентов, получивших высокоинтенсивную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терапию, рассчитывалась как количество пациентов, получивших высокоинтенсивную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в течение трёх месяцев наблюдения, от всех пациентов, включенных в исследование в конкретном месяце и получивших в течение трёх месяцев наблюдения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</w:t>
      </w:r>
    </w:p>
    <w:p w14:paraId="21B58D4A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D4B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4C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4D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4E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4F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50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51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45" w:name="_lypyre7nh483" w:colFirst="0" w:colLast="0"/>
      <w:bookmarkEnd w:id="45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Рисунок 20. Анализ методом прерванных временных рядов: по данным Региона 3 среди пациентов дополнительной когорты наблюдалось влияние факта внедрения СППВР на рост доли пациентов, получивших высокоинтенсивную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липидснижающую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терапию в комбинации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эзетимибом</w:t>
      </w:r>
      <w:proofErr w:type="spellEnd"/>
    </w:p>
    <w:p w14:paraId="21B58D52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53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A5" wp14:editId="21B58DA6">
            <wp:extent cx="9095424" cy="2201476"/>
            <wp:effectExtent l="0" t="0" r="0" b="0"/>
            <wp:docPr id="1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 l="-470" t="19263" r="470"/>
                    <a:stretch>
                      <a:fillRect/>
                    </a:stretch>
                  </pic:blipFill>
                  <pic:spPr>
                    <a:xfrm>
                      <a:off x="0" y="0"/>
                      <a:ext cx="9095424" cy="2201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D54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 xml:space="preserve">Доля пациентов, получивших высокоинтенсивную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и </w:t>
      </w:r>
      <w:proofErr w:type="spellStart"/>
      <w:r>
        <w:rPr>
          <w:color w:val="595959"/>
          <w:sz w:val="18"/>
          <w:szCs w:val="18"/>
        </w:rPr>
        <w:t>эзетимиб</w:t>
      </w:r>
      <w:proofErr w:type="spellEnd"/>
      <w:r>
        <w:rPr>
          <w:color w:val="595959"/>
          <w:sz w:val="18"/>
          <w:szCs w:val="18"/>
        </w:rPr>
        <w:t xml:space="preserve">, рассчитывалась как количество пациентов, получивших высокоинтенсивную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и </w:t>
      </w:r>
      <w:proofErr w:type="spellStart"/>
      <w:r>
        <w:rPr>
          <w:color w:val="595959"/>
          <w:sz w:val="18"/>
          <w:szCs w:val="18"/>
        </w:rPr>
        <w:t>эзетимиб</w:t>
      </w:r>
      <w:proofErr w:type="spellEnd"/>
      <w:r>
        <w:rPr>
          <w:color w:val="595959"/>
          <w:sz w:val="18"/>
          <w:szCs w:val="18"/>
        </w:rPr>
        <w:t xml:space="preserve"> в течение трёх месяцев наблюдения, от всех пациентов, включенных в исследование в конкретном месяце и получивших в течение трёх месяцев наблюдения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</w:t>
      </w:r>
    </w:p>
    <w:p w14:paraId="21B58D55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D56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57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58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59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5A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5B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5C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46" w:name="_jxy0os4tq6bt" w:colFirst="0" w:colLast="0"/>
      <w:bookmarkEnd w:id="46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Рисунок 21. Анализ методом прерванных временных рядов: по данным Региона 3 среди пациентов дополнительной когорты наблюдалось влияние факта внедрения СППВР на рост доли пациентов, получивших комбинированную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липидснижающую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терапию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эзетимибом</w:t>
      </w:r>
      <w:proofErr w:type="spellEnd"/>
    </w:p>
    <w:p w14:paraId="21B58D5D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5E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A7" wp14:editId="21B58DA8">
            <wp:extent cx="9144003" cy="2196326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 l="-310" t="19884" r="3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196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D5F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 xml:space="preserve">Доля пациентов, получивших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и </w:t>
      </w:r>
      <w:proofErr w:type="spellStart"/>
      <w:r>
        <w:rPr>
          <w:color w:val="595959"/>
          <w:sz w:val="18"/>
          <w:szCs w:val="18"/>
        </w:rPr>
        <w:t>эзетимиб</w:t>
      </w:r>
      <w:proofErr w:type="spellEnd"/>
      <w:r>
        <w:rPr>
          <w:color w:val="595959"/>
          <w:sz w:val="18"/>
          <w:szCs w:val="18"/>
        </w:rPr>
        <w:t xml:space="preserve">, рассчитывалась как количество пациентов, получивших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 и </w:t>
      </w:r>
      <w:proofErr w:type="spellStart"/>
      <w:r>
        <w:rPr>
          <w:color w:val="595959"/>
          <w:sz w:val="18"/>
          <w:szCs w:val="18"/>
        </w:rPr>
        <w:t>эзетимиб</w:t>
      </w:r>
      <w:proofErr w:type="spellEnd"/>
      <w:r>
        <w:rPr>
          <w:color w:val="595959"/>
          <w:sz w:val="18"/>
          <w:szCs w:val="18"/>
        </w:rPr>
        <w:t xml:space="preserve"> в течение трёх месяцев наблюдения, от всех пациентов, включенных в исследование в конкретном месяце и получивших в течение трёх месяцев наблюдения </w:t>
      </w:r>
      <w:proofErr w:type="spellStart"/>
      <w:r>
        <w:rPr>
          <w:color w:val="595959"/>
          <w:sz w:val="18"/>
          <w:szCs w:val="18"/>
        </w:rPr>
        <w:t>липидснижающую</w:t>
      </w:r>
      <w:proofErr w:type="spellEnd"/>
      <w:r>
        <w:rPr>
          <w:color w:val="595959"/>
          <w:sz w:val="18"/>
          <w:szCs w:val="18"/>
        </w:rPr>
        <w:t xml:space="preserve"> терапию</w:t>
      </w:r>
    </w:p>
    <w:p w14:paraId="21B58D60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D61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62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63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64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65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66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67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68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47" w:name="_ots65lkvafes" w:colFirst="0" w:colLast="0"/>
      <w:bookmarkEnd w:id="47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22. Анализ методом прерванных временных рядов: по данным Региона 1 среди пациентов дополнительной когорты наблюдалось влияние факта внедрения СППВР на рост доли пациентов, достигших целевых значений ХС ЛНП</w:t>
      </w:r>
    </w:p>
    <w:p w14:paraId="21B58D69" w14:textId="77777777" w:rsidR="004A1FAA" w:rsidRDefault="004A1FAA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48" w:name="_9veh3adox6c8" w:colFirst="0" w:colLast="0"/>
      <w:bookmarkEnd w:id="48"/>
    </w:p>
    <w:p w14:paraId="21B58D6A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A9" wp14:editId="21B58DAA">
            <wp:extent cx="9144003" cy="2196299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 t="1988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196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D6B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>Доля пациентов, достигших целевых значений ХС ЛНП, рассчитывалась как количество пациентов с целевым значением ХС ЛНП по данным анализа в течение двух месяцев наблюдения, от всех пациентов, включенных в исследование в конкретном месяце и сделавших анализ ХС ЛНП в течение двух месяцев наблюдения</w:t>
      </w:r>
    </w:p>
    <w:p w14:paraId="21B58D6C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D6D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6E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6F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70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71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72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73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74" w14:textId="77777777" w:rsidR="004A1FAA" w:rsidRDefault="00693F50">
      <w:pPr>
        <w:pStyle w:val="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bookmarkStart w:id="49" w:name="_jhr80nxiqhfc" w:colFirst="0" w:colLast="0"/>
      <w:bookmarkEnd w:id="49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Рисунок 23. Анализ методом прерванных временных рядов: по данным Региона 3 среди пациентов дополнительной когорты наблюдалась тенденция к росту доли пациентов, достигших целевых значений ХС ЛНП, в связи с фактом внедрения СППВР</w:t>
      </w:r>
    </w:p>
    <w:p w14:paraId="21B58D75" w14:textId="77777777" w:rsidR="004A1FAA" w:rsidRDefault="004A1FA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1B58D76" w14:textId="77777777" w:rsidR="004A1FAA" w:rsidRDefault="00693F50">
      <w:pPr>
        <w:rPr>
          <w:b/>
          <w:color w:val="595959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9050" distB="19050" distL="19050" distR="19050" wp14:anchorId="21B58DAB" wp14:editId="21B58DAC">
            <wp:extent cx="9144003" cy="2196299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 t="1988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3" cy="2196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595959"/>
          <w:sz w:val="18"/>
          <w:szCs w:val="18"/>
        </w:rPr>
        <w:t>Анализ методом прерванных временных рядов</w:t>
      </w:r>
    </w:p>
    <w:p w14:paraId="21B58D77" w14:textId="77777777" w:rsidR="004A1FAA" w:rsidRDefault="00693F50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  <w:r>
        <w:rPr>
          <w:color w:val="595959"/>
          <w:sz w:val="18"/>
          <w:szCs w:val="18"/>
        </w:rPr>
        <w:t>Доля пациентов, достигших целевых значений ХС ЛНП, рассчитывалась как количество пациентов с целевым значением ХС ЛНП по данным анализа в течение двух месяцев наблюдения, от всех пациентов, включенных в исследование в конкретном месяце и сделавших анализ ХС ЛНП в течение двух месяцев наблюдения</w:t>
      </w:r>
    </w:p>
    <w:p w14:paraId="21B58D78" w14:textId="77777777" w:rsidR="004A1FAA" w:rsidRDefault="004A1FAA">
      <w:pPr>
        <w:widowControl w:val="0"/>
        <w:spacing w:after="120" w:line="240" w:lineRule="auto"/>
        <w:jc w:val="both"/>
        <w:rPr>
          <w:color w:val="595959"/>
          <w:sz w:val="18"/>
          <w:szCs w:val="18"/>
        </w:rPr>
      </w:pPr>
    </w:p>
    <w:p w14:paraId="21B58D79" w14:textId="77777777" w:rsidR="004A1FAA" w:rsidRDefault="004A1FAA">
      <w:pPr>
        <w:widowControl w:val="0"/>
        <w:spacing w:before="240"/>
        <w:jc w:val="both"/>
        <w:rPr>
          <w:color w:val="595959"/>
          <w:sz w:val="18"/>
          <w:szCs w:val="18"/>
        </w:rPr>
      </w:pPr>
    </w:p>
    <w:p w14:paraId="21B58D7A" w14:textId="77777777" w:rsidR="004A1FAA" w:rsidRDefault="004A1FAA">
      <w:pPr>
        <w:widowControl w:val="0"/>
        <w:spacing w:before="240"/>
        <w:jc w:val="both"/>
        <w:rPr>
          <w:color w:val="595959"/>
        </w:rPr>
      </w:pPr>
    </w:p>
    <w:p w14:paraId="21B58D7B" w14:textId="77777777" w:rsidR="004A1FAA" w:rsidRDefault="004A1FAA">
      <w:pPr>
        <w:widowControl w:val="0"/>
        <w:spacing w:before="240"/>
        <w:ind w:left="720"/>
        <w:jc w:val="both"/>
        <w:rPr>
          <w:color w:val="595959"/>
          <w:sz w:val="10"/>
          <w:szCs w:val="10"/>
        </w:rPr>
      </w:pPr>
    </w:p>
    <w:p w14:paraId="21B58D7C" w14:textId="77777777" w:rsidR="004A1FAA" w:rsidRDefault="004A1FAA">
      <w:pPr>
        <w:widowControl w:val="0"/>
        <w:spacing w:before="240"/>
        <w:jc w:val="both"/>
        <w:rPr>
          <w:color w:val="595959"/>
        </w:rPr>
      </w:pPr>
    </w:p>
    <w:p w14:paraId="21B58D7D" w14:textId="77777777" w:rsidR="004A1FAA" w:rsidRDefault="004A1FAA">
      <w:pPr>
        <w:widowControl w:val="0"/>
        <w:spacing w:before="240"/>
        <w:ind w:left="720"/>
        <w:jc w:val="both"/>
        <w:rPr>
          <w:color w:val="595959"/>
          <w:sz w:val="10"/>
          <w:szCs w:val="10"/>
        </w:rPr>
      </w:pPr>
    </w:p>
    <w:p w14:paraId="21B58D7E" w14:textId="77777777" w:rsidR="004A1FAA" w:rsidRDefault="004A1FAA">
      <w:pPr>
        <w:rPr>
          <w:rFonts w:ascii="Times New Roman" w:eastAsia="Times New Roman" w:hAnsi="Times New Roman" w:cs="Times New Roman"/>
          <w:sz w:val="14"/>
          <w:szCs w:val="14"/>
        </w:rPr>
      </w:pPr>
    </w:p>
    <w:sectPr w:rsidR="004A1FAA">
      <w:footerReference w:type="default" r:id="rId29"/>
      <w:pgSz w:w="16834" w:h="11909" w:orient="landscape"/>
      <w:pgMar w:top="1440" w:right="85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6F4E6" w14:textId="77777777" w:rsidR="007C0D35" w:rsidRDefault="007C0D35">
      <w:pPr>
        <w:spacing w:line="240" w:lineRule="auto"/>
      </w:pPr>
      <w:r>
        <w:separator/>
      </w:r>
    </w:p>
  </w:endnote>
  <w:endnote w:type="continuationSeparator" w:id="0">
    <w:p w14:paraId="1E4B9E58" w14:textId="77777777" w:rsidR="007C0D35" w:rsidRDefault="007C0D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58DAD" w14:textId="0F0582F3" w:rsidR="004A1FAA" w:rsidRDefault="00693F50">
    <w:pPr>
      <w:jc w:val="right"/>
    </w:pPr>
    <w:r>
      <w:fldChar w:fldCharType="begin"/>
    </w:r>
    <w:r>
      <w:instrText>PAGE</w:instrText>
    </w:r>
    <w:r>
      <w:fldChar w:fldCharType="separate"/>
    </w:r>
    <w:r w:rsidR="00A669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8CCD3" w14:textId="77777777" w:rsidR="007C0D35" w:rsidRDefault="007C0D35">
      <w:pPr>
        <w:spacing w:line="240" w:lineRule="auto"/>
      </w:pPr>
      <w:r>
        <w:separator/>
      </w:r>
    </w:p>
  </w:footnote>
  <w:footnote w:type="continuationSeparator" w:id="0">
    <w:p w14:paraId="0733B5A3" w14:textId="77777777" w:rsidR="007C0D35" w:rsidRDefault="007C0D3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FAA"/>
    <w:rsid w:val="00210D6B"/>
    <w:rsid w:val="003C5062"/>
    <w:rsid w:val="004A1FAA"/>
    <w:rsid w:val="004D2210"/>
    <w:rsid w:val="00693F50"/>
    <w:rsid w:val="007C0D35"/>
    <w:rsid w:val="00943C2E"/>
    <w:rsid w:val="00A669DD"/>
    <w:rsid w:val="00BA0964"/>
    <w:rsid w:val="00DD4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5820F"/>
  <w15:docId w15:val="{EEF3DAF0-FCF8-4B12-B3CE-CE32C197A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jc w:val="center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tblPr/>
      <w:tcPr>
        <w:tcBorders>
          <w:bottom w:val="nil"/>
        </w:tcBorders>
      </w:tcPr>
    </w:tblStylePr>
  </w:style>
  <w:style w:type="table" w:customStyle="1" w:styleId="af0">
    <w:basedOn w:val="TableNormal"/>
    <w:pPr>
      <w:jc w:val="center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tblPr/>
      <w:tcPr>
        <w:tcBorders>
          <w:bottom w:val="nil"/>
        </w:tcBorders>
      </w:tcPr>
    </w:tblStyle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7531</Words>
  <Characters>42928</Characters>
  <Application>Microsoft Office Word</Application>
  <DocSecurity>0</DocSecurity>
  <Lines>357</Lines>
  <Paragraphs>100</Paragraphs>
  <ScaleCrop>false</ScaleCrop>
  <Company/>
  <LinksUpToDate>false</LinksUpToDate>
  <CharactersWithSpaces>50359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 Васильева</cp:lastModifiedBy>
  <cp:revision>2</cp:revision>
  <dcterms:created xsi:type="dcterms:W3CDTF">2025-01-15T14:47:00Z</dcterms:created>
  <dcterms:modified xsi:type="dcterms:W3CDTF">2025-01-15T14:47:00Z</dcterms:modified>
</cp:coreProperties>
</file>